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采购中心询价公告</w:t>
      </w:r>
    </w:p>
    <w:p>
      <w:pPr>
        <w:widowControl/>
        <w:shd w:val="clear" w:color="auto" w:fill="FFFFFF"/>
        <w:spacing w:line="360" w:lineRule="auto"/>
        <w:jc w:val="center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(食堂环境改造工程)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                                                          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一、公告单位：江苏省中西医结合医院采购中心</w:t>
      </w:r>
    </w:p>
    <w:p>
      <w:pPr>
        <w:widowControl/>
        <w:shd w:val="clear" w:color="auto" w:fill="FFFFFF"/>
        <w:spacing w:line="360" w:lineRule="auto"/>
        <w:ind w:left="1680" w:hanging="1680" w:hangingChars="700"/>
        <w:jc w:val="left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二、公告内容：江苏省中西医结合医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院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食堂环境改造工程询价</w:t>
      </w:r>
    </w:p>
    <w:p>
      <w:pPr>
        <w:widowControl/>
        <w:shd w:val="clear" w:color="auto" w:fill="FFFFFF"/>
        <w:spacing w:line="360" w:lineRule="auto"/>
        <w:jc w:val="left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三、报名地点：江苏省中西医结合医院采购中心办公室</w:t>
      </w:r>
    </w:p>
    <w:p>
      <w:pPr>
        <w:widowControl/>
        <w:shd w:val="clear" w:color="auto" w:fill="FFFFFF"/>
        <w:spacing w:line="360" w:lineRule="auto"/>
        <w:ind w:left="2880" w:hanging="2880" w:hangingChars="1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四、报名方法：</w:t>
      </w:r>
    </w:p>
    <w:p>
      <w:pPr>
        <w:widowControl/>
        <w:shd w:val="clear" w:color="auto" w:fill="FFFFFF"/>
        <w:spacing w:line="360" w:lineRule="auto"/>
        <w:ind w:left="2805" w:leftChars="250" w:hanging="2280" w:hangingChars="950"/>
        <w:jc w:val="left"/>
        <w:rPr>
          <w:rFonts w:cs="宋体" w:asciiTheme="minorEastAsia" w:hAnsiTheme="minorEastAsia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本公告发布时间：</w:t>
      </w:r>
      <w:r>
        <w:rPr>
          <w:rFonts w:hint="eastAsia" w:asciiTheme="minorEastAsia" w:hAnsiTheme="minorEastAsia"/>
          <w:sz w:val="24"/>
          <w:szCs w:val="24"/>
        </w:rPr>
        <w:t xml:space="preserve"> 2</w:t>
      </w:r>
      <w:r>
        <w:rPr>
          <w:rFonts w:hint="eastAsia" w:cs="宋体" w:asciiTheme="minorEastAsia" w:hAnsiTheme="minorEastAsia"/>
          <w:sz w:val="24"/>
          <w:szCs w:val="24"/>
        </w:rPr>
        <w:t>0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20</w:t>
      </w:r>
      <w:r>
        <w:rPr>
          <w:rFonts w:hint="eastAsia" w:cs="宋体" w:asciiTheme="minorEastAsia" w:hAnsiTheme="minorEastAsia"/>
          <w:sz w:val="24"/>
          <w:szCs w:val="24"/>
        </w:rPr>
        <w:t>年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7</w:t>
      </w:r>
      <w:r>
        <w:rPr>
          <w:rFonts w:hint="eastAsia" w:cs="宋体" w:asciiTheme="minorEastAsia" w:hAnsiTheme="minorEastAsia"/>
          <w:sz w:val="24"/>
          <w:szCs w:val="24"/>
        </w:rPr>
        <w:t>月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27</w:t>
      </w:r>
      <w:r>
        <w:rPr>
          <w:rFonts w:hint="eastAsia" w:cs="宋体" w:asciiTheme="minorEastAsia" w:hAnsiTheme="minorEastAsia"/>
          <w:sz w:val="24"/>
          <w:szCs w:val="24"/>
        </w:rPr>
        <w:t>日</w:t>
      </w:r>
    </w:p>
    <w:p>
      <w:pPr>
        <w:widowControl/>
        <w:shd w:val="clear" w:color="auto" w:fill="FFFFFF"/>
        <w:spacing w:line="360" w:lineRule="auto"/>
        <w:ind w:left="2805" w:leftChars="250" w:hanging="2280" w:hangingChars="950"/>
        <w:jc w:val="left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报名时间：</w:t>
      </w:r>
      <w:r>
        <w:rPr>
          <w:rFonts w:hint="eastAsia" w:asciiTheme="minorEastAsia" w:hAnsiTheme="minorEastAsia"/>
          <w:sz w:val="24"/>
          <w:szCs w:val="24"/>
        </w:rPr>
        <w:t>2</w:t>
      </w:r>
      <w:r>
        <w:rPr>
          <w:rFonts w:hint="eastAsia" w:cs="宋体" w:asciiTheme="minorEastAsia" w:hAnsiTheme="minorEastAsia"/>
          <w:sz w:val="24"/>
          <w:szCs w:val="24"/>
        </w:rPr>
        <w:t>0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20</w:t>
      </w:r>
      <w:r>
        <w:rPr>
          <w:rFonts w:hint="eastAsia" w:cs="宋体" w:asciiTheme="minorEastAsia" w:hAnsiTheme="minorEastAsia"/>
          <w:sz w:val="24"/>
          <w:szCs w:val="24"/>
        </w:rPr>
        <w:t>年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7</w:t>
      </w:r>
      <w:r>
        <w:rPr>
          <w:rFonts w:hint="eastAsia" w:cs="宋体" w:asciiTheme="minorEastAsia" w:hAnsiTheme="minorEastAsia"/>
          <w:sz w:val="24"/>
          <w:szCs w:val="24"/>
        </w:rPr>
        <w:t>月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27</w:t>
      </w:r>
      <w:r>
        <w:rPr>
          <w:rFonts w:hint="eastAsia" w:cs="宋体" w:asciiTheme="minorEastAsia" w:hAnsiTheme="minorEastAsia"/>
          <w:sz w:val="24"/>
          <w:szCs w:val="24"/>
        </w:rPr>
        <w:t>日至20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20</w:t>
      </w:r>
      <w:r>
        <w:rPr>
          <w:rFonts w:hint="eastAsia" w:cs="宋体" w:asciiTheme="minorEastAsia" w:hAnsiTheme="minorEastAsia"/>
          <w:sz w:val="24"/>
          <w:szCs w:val="24"/>
        </w:rPr>
        <w:t>年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8</w:t>
      </w:r>
      <w:r>
        <w:rPr>
          <w:rFonts w:hint="eastAsia" w:cs="宋体" w:asciiTheme="minorEastAsia" w:hAnsiTheme="minorEastAsia"/>
          <w:sz w:val="24"/>
          <w:szCs w:val="24"/>
        </w:rPr>
        <w:t>月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2</w:t>
      </w:r>
      <w:r>
        <w:rPr>
          <w:rFonts w:hint="eastAsia" w:cs="宋体" w:asciiTheme="minorEastAsia" w:hAnsiTheme="minorEastAsia"/>
          <w:sz w:val="24"/>
          <w:szCs w:val="24"/>
        </w:rPr>
        <w:t>日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提供公司相关资质一份，审查合格后方可领招标文件</w:t>
      </w:r>
    </w:p>
    <w:p>
      <w:pPr>
        <w:widowControl/>
        <w:shd w:val="clear" w:color="auto" w:fill="FFFFFF"/>
        <w:spacing w:line="360" w:lineRule="auto"/>
        <w:jc w:val="left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资格审查办法：资格预审</w:t>
      </w:r>
    </w:p>
    <w:p>
      <w:pPr>
        <w:widowControl/>
        <w:shd w:val="clear" w:color="auto" w:fill="FFFFFF"/>
        <w:spacing w:line="360" w:lineRule="auto"/>
        <w:jc w:val="left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五、资格预审要求：</w:t>
      </w:r>
    </w:p>
    <w:p>
      <w:pPr>
        <w:spacing w:line="400" w:lineRule="exact"/>
        <w:ind w:left="420" w:left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合格投标人应首先符合政府采购法第二十二条规定的基本条件，同时符合根据该项目特点设置的特定资格条件。</w:t>
      </w:r>
    </w:p>
    <w:p>
      <w:pPr>
        <w:widowControl/>
        <w:shd w:val="clear" w:color="auto" w:fill="FFFFFF"/>
        <w:spacing w:line="360" w:lineRule="auto"/>
        <w:ind w:left="2805" w:leftChars="250" w:hanging="2280" w:hangingChars="95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基本资格条件</w:t>
      </w:r>
    </w:p>
    <w:p>
      <w:pPr>
        <w:widowControl/>
        <w:shd w:val="clear" w:color="auto" w:fill="FFFFFF"/>
        <w:spacing w:line="360" w:lineRule="auto"/>
        <w:ind w:left="2805" w:leftChars="250" w:hanging="2280" w:hangingChars="95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1、具有独立承担民事责任的能力；</w:t>
      </w:r>
    </w:p>
    <w:p>
      <w:pPr>
        <w:widowControl/>
        <w:shd w:val="clear" w:color="auto" w:fill="FFFFFF"/>
        <w:spacing w:line="360" w:lineRule="auto"/>
        <w:ind w:left="2805" w:leftChars="250" w:hanging="2280" w:hangingChars="95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2、具有良好的商业信誉和健全的财务会计制度；</w:t>
      </w:r>
    </w:p>
    <w:p>
      <w:pPr>
        <w:widowControl/>
        <w:shd w:val="clear" w:color="auto" w:fill="FFFFFF"/>
        <w:spacing w:line="360" w:lineRule="auto"/>
        <w:ind w:left="2805" w:leftChars="250" w:hanging="2280" w:hangingChars="95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3、具有履行合同所必需的设备和专业技术能力；</w:t>
      </w:r>
    </w:p>
    <w:p>
      <w:pPr>
        <w:widowControl/>
        <w:shd w:val="clear" w:color="auto" w:fill="FFFFFF"/>
        <w:spacing w:line="360" w:lineRule="auto"/>
        <w:ind w:left="2805" w:leftChars="250" w:hanging="2280" w:hangingChars="95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4、有依法缴纳税收和社会保障资金的良好记录；</w:t>
      </w:r>
    </w:p>
    <w:p>
      <w:pPr>
        <w:widowControl/>
        <w:shd w:val="clear" w:color="auto" w:fill="FFFFFF"/>
        <w:spacing w:line="360" w:lineRule="auto"/>
        <w:ind w:left="2805" w:leftChars="250" w:hanging="2280" w:hangingChars="95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5、参加政府采购活动前三年内，在经营活动中没有重大违法记录;</w:t>
      </w:r>
    </w:p>
    <w:p>
      <w:pPr>
        <w:widowControl/>
        <w:shd w:val="clear" w:color="auto" w:fill="FFFFFF"/>
        <w:spacing w:line="360" w:lineRule="auto"/>
        <w:ind w:left="2805" w:leftChars="250" w:hanging="2280" w:hangingChars="95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6、法律、行政法规规定的其他条件。</w:t>
      </w:r>
    </w:p>
    <w:p>
      <w:pPr>
        <w:spacing w:line="400" w:lineRule="exact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7、本项目不接受联合体投标。</w:t>
      </w:r>
    </w:p>
    <w:p>
      <w:pPr>
        <w:tabs>
          <w:tab w:val="left" w:pos="0"/>
          <w:tab w:val="left" w:pos="993"/>
          <w:tab w:val="left" w:pos="1134"/>
        </w:tabs>
        <w:adjustRightInd w:val="0"/>
        <w:snapToGrid w:val="0"/>
        <w:spacing w:before="50" w:line="440" w:lineRule="exact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8、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参加投标的施工单位必须具有独立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法人资格和建筑工程施工总承包贰级（含）及以上资质，投标单位2019年入围江苏省政府采购网名单.</w:t>
      </w:r>
    </w:p>
    <w:p>
      <w:pPr>
        <w:tabs>
          <w:tab w:val="left" w:pos="0"/>
          <w:tab w:val="left" w:pos="993"/>
          <w:tab w:val="left" w:pos="1134"/>
        </w:tabs>
        <w:adjustRightInd w:val="0"/>
        <w:snapToGrid w:val="0"/>
        <w:spacing w:before="50" w:line="440" w:lineRule="exact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9、 参加投标的项目经理必须具备注册建造师证建筑工程贰级（含）及以上  资质。</w:t>
      </w:r>
    </w:p>
    <w:p>
      <w:pPr>
        <w:tabs>
          <w:tab w:val="left" w:pos="0"/>
          <w:tab w:val="left" w:pos="993"/>
          <w:tab w:val="left" w:pos="1134"/>
        </w:tabs>
        <w:adjustRightInd w:val="0"/>
        <w:snapToGrid w:val="0"/>
        <w:spacing w:before="50" w:line="440" w:lineRule="exact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六、联系人：  </w:t>
      </w:r>
      <w:r>
        <w:rPr>
          <w:rFonts w:hint="eastAsia" w:cs="宋体"/>
          <w:sz w:val="24"/>
        </w:rPr>
        <w:t>刘先生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  025—85630179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default" w:asciiTheme="majorEastAsia" w:hAnsiTheme="majorEastAsia" w:eastAsiaTheme="majorEastAsia" w:cstheme="majorEastAsia"/>
          <w:color w:val="666666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技术答疑：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周老师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       </w:t>
      </w:r>
      <w:r>
        <w:rPr>
          <w:rFonts w:hint="eastAsia" w:asciiTheme="majorEastAsia" w:hAnsiTheme="majorEastAsia" w:eastAsiaTheme="majorEastAsia" w:cstheme="majorEastAsia"/>
          <w:kern w:val="0"/>
          <w:sz w:val="24"/>
          <w:lang w:val="en-US" w:eastAsia="zh-CN"/>
        </w:rPr>
        <w:t>13376095792</w:t>
      </w:r>
      <w:bookmarkStart w:id="0" w:name="_GoBack"/>
      <w:bookmarkEnd w:id="0"/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                         </w:t>
      </w:r>
    </w:p>
    <w:p>
      <w:pPr>
        <w:widowControl/>
        <w:shd w:val="clear" w:color="auto" w:fill="FFFFFF"/>
        <w:spacing w:line="360" w:lineRule="auto"/>
        <w:ind w:firstLine="4920" w:firstLineChars="205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江苏省中西医结合医院采购中心</w:t>
      </w:r>
    </w:p>
    <w:p>
      <w:pPr>
        <w:widowControl/>
        <w:shd w:val="clear" w:color="auto" w:fill="FFFFFF"/>
        <w:spacing w:line="360" w:lineRule="auto"/>
        <w:jc w:val="right"/>
        <w:rPr>
          <w:rFonts w:hint="default" w:ascii="微软雅黑" w:hAnsi="微软雅黑" w:eastAsia="微软雅黑" w:cs="宋体"/>
          <w:color w:val="666666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                                                      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2020.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82F"/>
    <w:rsid w:val="00001F1A"/>
    <w:rsid w:val="000201E1"/>
    <w:rsid w:val="000569F2"/>
    <w:rsid w:val="00084F94"/>
    <w:rsid w:val="00094E40"/>
    <w:rsid w:val="000A00A5"/>
    <w:rsid w:val="000C0B62"/>
    <w:rsid w:val="000D58D5"/>
    <w:rsid w:val="0011245C"/>
    <w:rsid w:val="00134905"/>
    <w:rsid w:val="00147FF6"/>
    <w:rsid w:val="0016068F"/>
    <w:rsid w:val="00195CBD"/>
    <w:rsid w:val="001A5B68"/>
    <w:rsid w:val="001C37B4"/>
    <w:rsid w:val="001E220E"/>
    <w:rsid w:val="0021598D"/>
    <w:rsid w:val="0023772D"/>
    <w:rsid w:val="00286E8C"/>
    <w:rsid w:val="002B1D85"/>
    <w:rsid w:val="00311F18"/>
    <w:rsid w:val="00335F62"/>
    <w:rsid w:val="00362CEC"/>
    <w:rsid w:val="0037650A"/>
    <w:rsid w:val="00387CBF"/>
    <w:rsid w:val="003917FD"/>
    <w:rsid w:val="003918C2"/>
    <w:rsid w:val="003A113D"/>
    <w:rsid w:val="003B597B"/>
    <w:rsid w:val="00404A68"/>
    <w:rsid w:val="00412D2D"/>
    <w:rsid w:val="00413063"/>
    <w:rsid w:val="004329D2"/>
    <w:rsid w:val="0044488B"/>
    <w:rsid w:val="00462B7A"/>
    <w:rsid w:val="0046479F"/>
    <w:rsid w:val="0048153D"/>
    <w:rsid w:val="004A29E9"/>
    <w:rsid w:val="004D6566"/>
    <w:rsid w:val="004F6AC9"/>
    <w:rsid w:val="004F6B80"/>
    <w:rsid w:val="004F6F2C"/>
    <w:rsid w:val="00501CB2"/>
    <w:rsid w:val="00520289"/>
    <w:rsid w:val="00544896"/>
    <w:rsid w:val="00570A7D"/>
    <w:rsid w:val="00576CAF"/>
    <w:rsid w:val="00593204"/>
    <w:rsid w:val="005A4B82"/>
    <w:rsid w:val="005C20ED"/>
    <w:rsid w:val="005C2A6D"/>
    <w:rsid w:val="005C3FE1"/>
    <w:rsid w:val="00620D90"/>
    <w:rsid w:val="0068282F"/>
    <w:rsid w:val="00686B4A"/>
    <w:rsid w:val="006D21BA"/>
    <w:rsid w:val="006D391F"/>
    <w:rsid w:val="006D6BA4"/>
    <w:rsid w:val="007006B8"/>
    <w:rsid w:val="007034A0"/>
    <w:rsid w:val="00711C16"/>
    <w:rsid w:val="00732CF1"/>
    <w:rsid w:val="00743025"/>
    <w:rsid w:val="0078063E"/>
    <w:rsid w:val="00780C0C"/>
    <w:rsid w:val="0079409F"/>
    <w:rsid w:val="007C58EC"/>
    <w:rsid w:val="007F6412"/>
    <w:rsid w:val="00800204"/>
    <w:rsid w:val="0081002E"/>
    <w:rsid w:val="008152B6"/>
    <w:rsid w:val="00825D5D"/>
    <w:rsid w:val="0088290C"/>
    <w:rsid w:val="0088734D"/>
    <w:rsid w:val="00896276"/>
    <w:rsid w:val="00901BB3"/>
    <w:rsid w:val="00907D87"/>
    <w:rsid w:val="0091544C"/>
    <w:rsid w:val="00981FA9"/>
    <w:rsid w:val="009831E1"/>
    <w:rsid w:val="00996035"/>
    <w:rsid w:val="009A1298"/>
    <w:rsid w:val="009C6489"/>
    <w:rsid w:val="00A0318D"/>
    <w:rsid w:val="00A90664"/>
    <w:rsid w:val="00A92BEB"/>
    <w:rsid w:val="00AB3B73"/>
    <w:rsid w:val="00AD076D"/>
    <w:rsid w:val="00AF77C9"/>
    <w:rsid w:val="00B404B4"/>
    <w:rsid w:val="00B53227"/>
    <w:rsid w:val="00B8180D"/>
    <w:rsid w:val="00B86395"/>
    <w:rsid w:val="00BA07FB"/>
    <w:rsid w:val="00BB4E35"/>
    <w:rsid w:val="00BF783F"/>
    <w:rsid w:val="00C0272B"/>
    <w:rsid w:val="00C20628"/>
    <w:rsid w:val="00C271FE"/>
    <w:rsid w:val="00C564BA"/>
    <w:rsid w:val="00C6705B"/>
    <w:rsid w:val="00C72AF0"/>
    <w:rsid w:val="00C75102"/>
    <w:rsid w:val="00CA6700"/>
    <w:rsid w:val="00CE1F9B"/>
    <w:rsid w:val="00CE4EEA"/>
    <w:rsid w:val="00CF33AD"/>
    <w:rsid w:val="00CF3678"/>
    <w:rsid w:val="00D10B2C"/>
    <w:rsid w:val="00D136B5"/>
    <w:rsid w:val="00DA1402"/>
    <w:rsid w:val="00DB3C3B"/>
    <w:rsid w:val="00DD266E"/>
    <w:rsid w:val="00DE1E5F"/>
    <w:rsid w:val="00E04E13"/>
    <w:rsid w:val="00E20979"/>
    <w:rsid w:val="00E30175"/>
    <w:rsid w:val="00E46ED6"/>
    <w:rsid w:val="00E97C08"/>
    <w:rsid w:val="00EA6919"/>
    <w:rsid w:val="00EB19E7"/>
    <w:rsid w:val="00EB5DD4"/>
    <w:rsid w:val="00EF01E0"/>
    <w:rsid w:val="00EF7496"/>
    <w:rsid w:val="00F15AC5"/>
    <w:rsid w:val="00F51AEC"/>
    <w:rsid w:val="00FA4D82"/>
    <w:rsid w:val="00FD2EF0"/>
    <w:rsid w:val="05D55D95"/>
    <w:rsid w:val="0C9121E7"/>
    <w:rsid w:val="0E315EAD"/>
    <w:rsid w:val="17400A90"/>
    <w:rsid w:val="427553EB"/>
    <w:rsid w:val="44991280"/>
    <w:rsid w:val="614E6726"/>
    <w:rsid w:val="771F288B"/>
    <w:rsid w:val="7CE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apple-converted-space"/>
    <w:basedOn w:val="5"/>
    <w:qFormat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573</Characters>
  <Lines>4</Lines>
  <Paragraphs>1</Paragraphs>
  <TotalTime>3</TotalTime>
  <ScaleCrop>false</ScaleCrop>
  <LinksUpToDate>false</LinksUpToDate>
  <CharactersWithSpaces>672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2017-12-19T07:09:00Z</dcterms:created>
  <dc:creator>dyyy-rain</dc:creator>
  <cp:lastModifiedBy>ྉ ྉ狗几</cp:lastModifiedBy>
  <cp:lastPrinted>2017-06-06T01:01:00Z</cp:lastPrinted>
  <dcterms:modified xsi:type="dcterms:W3CDTF">2020-07-27T09:53:25Z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