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D6E" w:rsidRPr="006647F6" w:rsidRDefault="00880D6E" w:rsidP="00880D6E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>
        <w:rPr>
          <w:rFonts w:ascii="黑体" w:eastAsia="黑体" w:hAnsi="隶书" w:hint="eastAsia"/>
          <w:b/>
          <w:color w:val="000000"/>
          <w:sz w:val="32"/>
        </w:rPr>
        <w:t xml:space="preserve">/01  </w:t>
      </w:r>
      <w:r w:rsidRPr="00880D6E">
        <w:rPr>
          <w:rFonts w:ascii="黑体" w:eastAsia="黑体" w:hAnsi="隶书" w:hint="eastAsia"/>
          <w:b/>
          <w:color w:val="000000"/>
          <w:sz w:val="32"/>
        </w:rPr>
        <w:t>彩超维保</w:t>
      </w:r>
      <w:r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0D6E" w:rsidRPr="00BB5436" w:rsidRDefault="00880D6E" w:rsidP="00880D6E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Pr="00880D6E">
        <w:rPr>
          <w:rFonts w:ascii="黑体" w:eastAsia="黑体" w:hAnsi="隶书" w:hint="eastAsia"/>
          <w:b/>
          <w:color w:val="000000"/>
          <w:sz w:val="28"/>
        </w:rPr>
        <w:t>彩超维保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0D6E" w:rsidTr="007E6972">
        <w:trPr>
          <w:trHeight w:val="510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飞利浦HD</w:t>
            </w:r>
            <w:r>
              <w:rPr>
                <w:rFonts w:ascii="宋体" w:hAnsi="宋体" w:cs="宋体"/>
                <w:sz w:val="24"/>
                <w:szCs w:val="24"/>
              </w:rPr>
              <w:t>15</w:t>
            </w:r>
            <w:r>
              <w:rPr>
                <w:rFonts w:ascii="宋体" w:hAnsi="宋体" w:cs="宋体" w:hint="eastAsia"/>
                <w:sz w:val="24"/>
                <w:szCs w:val="24"/>
              </w:rPr>
              <w:t>与HD</w:t>
            </w:r>
            <w:r>
              <w:rPr>
                <w:rFonts w:ascii="宋体" w:hAnsi="宋体" w:cs="宋体"/>
                <w:sz w:val="24"/>
                <w:szCs w:val="24"/>
              </w:rPr>
              <w:t>11</w:t>
            </w:r>
            <w:r>
              <w:rPr>
                <w:rFonts w:ascii="宋体" w:hAnsi="宋体" w:cs="宋体" w:hint="eastAsia"/>
                <w:sz w:val="24"/>
                <w:szCs w:val="24"/>
              </w:rPr>
              <w:t>彩超一年的维保服务；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880D6E" w:rsidRPr="006647F6" w:rsidRDefault="00880D6E" w:rsidP="00880D6E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2</w:t>
      </w:r>
      <w:r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880D6E">
        <w:rPr>
          <w:rFonts w:ascii="黑体" w:eastAsia="黑体" w:hAnsi="隶书" w:hint="eastAsia"/>
          <w:b/>
          <w:color w:val="000000"/>
          <w:sz w:val="32"/>
        </w:rPr>
        <w:t>手术双目放大镜</w:t>
      </w:r>
      <w:r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0D6E" w:rsidRPr="00BB5436" w:rsidRDefault="00880D6E" w:rsidP="00880D6E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Pr="00880D6E">
        <w:rPr>
          <w:rFonts w:ascii="黑体" w:eastAsia="黑体" w:hAnsi="隶书" w:hint="eastAsia"/>
          <w:b/>
          <w:color w:val="000000"/>
          <w:sz w:val="28"/>
        </w:rPr>
        <w:t>手术双目放大镜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0D6E" w:rsidTr="007E6972">
        <w:trPr>
          <w:trHeight w:val="510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0D6E" w:rsidRDefault="00F07073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光学系统具有高质量光学镜片和超轻金属镜筒</w:t>
            </w:r>
            <w:r>
              <w:rPr>
                <w:rFonts w:hint="eastAsia"/>
              </w:rPr>
              <w:t>；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F07073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F07073" w:rsidRDefault="00F07073" w:rsidP="007E6972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F07073" w:rsidRDefault="00F07073" w:rsidP="007E6972">
            <w:pPr>
              <w:spacing w:before="100" w:beforeAutospacing="1" w:after="100" w:afterAutospacing="1" w:line="390" w:lineRule="atLeas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瞳距、焦距均可调整，补正医生视力</w:t>
            </w:r>
            <w:r>
              <w:rPr>
                <w:rFonts w:hint="eastAsia"/>
              </w:rPr>
              <w:t>；</w:t>
            </w:r>
          </w:p>
        </w:tc>
        <w:tc>
          <w:tcPr>
            <w:tcW w:w="2410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F07073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F07073" w:rsidRDefault="00F07073" w:rsidP="007E6972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.3</w:t>
            </w:r>
          </w:p>
        </w:tc>
        <w:tc>
          <w:tcPr>
            <w:tcW w:w="4677" w:type="dxa"/>
            <w:vAlign w:val="center"/>
          </w:tcPr>
          <w:p w:rsidR="00F07073" w:rsidRDefault="00F07073" w:rsidP="007E6972">
            <w:pPr>
              <w:spacing w:before="100" w:beforeAutospacing="1" w:after="100" w:afterAutospacing="1" w:line="390" w:lineRule="atLeast"/>
              <w:jc w:val="left"/>
              <w:rPr>
                <w:rFonts w:hint="eastAsia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倍率:2.5-3倍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观察距离:550-350mm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瞳孔间距离:47-74mm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视野范围:Φ38-78mm</w:t>
            </w:r>
            <w:r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  <w:t>左右；</w:t>
            </w:r>
          </w:p>
        </w:tc>
        <w:tc>
          <w:tcPr>
            <w:tcW w:w="2410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F07073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F07073" w:rsidRDefault="00F07073" w:rsidP="007E6972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.4</w:t>
            </w:r>
          </w:p>
        </w:tc>
        <w:tc>
          <w:tcPr>
            <w:tcW w:w="4677" w:type="dxa"/>
            <w:vAlign w:val="center"/>
          </w:tcPr>
          <w:p w:rsidR="00F07073" w:rsidRDefault="00F07073" w:rsidP="007E6972">
            <w:pPr>
              <w:spacing w:before="100" w:beforeAutospacing="1" w:after="100" w:afterAutospacing="1" w:line="390" w:lineRule="atLeast"/>
              <w:jc w:val="left"/>
              <w:rPr>
                <w:rFonts w:asciiTheme="minorEastAsia" w:eastAsiaTheme="minorEastAsia" w:hAnsiTheme="minorEastAsia" w:cstheme="minorEastAsia" w:hint="eastAsia"/>
                <w:sz w:val="24"/>
                <w:szCs w:val="24"/>
              </w:rPr>
            </w:pPr>
            <w:r>
              <w:rPr>
                <w:rFonts w:hint="eastAsia"/>
              </w:rPr>
              <w:t>鼻梁架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双弹簧性设计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具有可更换性、弹性的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自动调节幅度可达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度</w:t>
            </w:r>
            <w:r>
              <w:rPr>
                <w:rFonts w:hint="eastAsia"/>
              </w:rPr>
              <w:t>左右；</w:t>
            </w:r>
          </w:p>
        </w:tc>
        <w:tc>
          <w:tcPr>
            <w:tcW w:w="2410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88668B" w:rsidRPr="006647F6" w:rsidRDefault="00403BD1" w:rsidP="00880D6E">
      <w:pPr>
        <w:widowControl/>
        <w:ind w:firstLineChars="200" w:firstLine="643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 w:rsidR="008A4E16"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3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1</w:t>
      </w:r>
      <w:r w:rsidR="00707522" w:rsidRPr="00707522">
        <w:rPr>
          <w:rFonts w:ascii="黑体" w:eastAsia="黑体" w:hAnsi="隶书"/>
          <w:b/>
          <w:color w:val="000000"/>
          <w:sz w:val="32"/>
        </w:rPr>
        <w:t>.5T8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通道膝关节线圈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668B" w:rsidRPr="00BB5436" w:rsidRDefault="0088668B" w:rsidP="0088668B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1</w:t>
      </w:r>
      <w:r w:rsidR="00707522" w:rsidRPr="00707522">
        <w:rPr>
          <w:rFonts w:ascii="黑体" w:eastAsia="黑体" w:hAnsi="隶书"/>
          <w:b/>
          <w:color w:val="000000"/>
          <w:sz w:val="28"/>
        </w:rPr>
        <w:t>.5T8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通道膝关节线圈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668B" w:rsidTr="00207BEE">
        <w:trPr>
          <w:trHeight w:val="510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668B" w:rsidRDefault="00436A55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24"/>
                <w:szCs w:val="24"/>
              </w:rPr>
              <w:t>满足放射科使用需求要求；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403BD1" w:rsidP="00880D6E">
      <w:pPr>
        <w:widowControl/>
        <w:ind w:firstLineChars="300" w:firstLine="964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 w:rsidR="008A4E16"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4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 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输尿管硬镜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输尿管硬镜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902E3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Pr="00405534" w:rsidRDefault="0002173B" w:rsidP="00902E38">
            <w:pPr>
              <w:widowControl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用于输尿管中段及下段疾病的诊疗；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02173B">
        <w:trPr>
          <w:trHeight w:val="384"/>
          <w:jc w:val="center"/>
        </w:trPr>
        <w:tc>
          <w:tcPr>
            <w:tcW w:w="964" w:type="dxa"/>
            <w:vAlign w:val="center"/>
          </w:tcPr>
          <w:p w:rsidR="0002173B" w:rsidRDefault="0002173B" w:rsidP="0002173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02173B" w:rsidRDefault="0002173B" w:rsidP="0002173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满足泌尿外科使用需求；</w:t>
            </w:r>
          </w:p>
        </w:tc>
        <w:tc>
          <w:tcPr>
            <w:tcW w:w="2410" w:type="dxa"/>
            <w:vAlign w:val="center"/>
          </w:tcPr>
          <w:p w:rsidR="0002173B" w:rsidRDefault="0002173B" w:rsidP="0002173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02173B" w:rsidRDefault="0002173B" w:rsidP="0002173B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403BD1" w:rsidP="00F07073">
      <w:pPr>
        <w:widowControl/>
        <w:ind w:firstLineChars="200" w:firstLine="643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lastRenderedPageBreak/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5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0</w:t>
      </w:r>
      <w:r w:rsidR="00707522" w:rsidRPr="00707522">
        <w:rPr>
          <w:rFonts w:ascii="黑体" w:eastAsia="黑体" w:hAnsi="隶书"/>
          <w:b/>
          <w:color w:val="000000"/>
          <w:sz w:val="32"/>
        </w:rPr>
        <w:t>°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膀胱镜及硬性异物钳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0</w:t>
      </w:r>
      <w:r w:rsidR="00707522" w:rsidRPr="00707522">
        <w:rPr>
          <w:rFonts w:ascii="黑体" w:eastAsia="黑体" w:hAnsi="隶书"/>
          <w:b/>
          <w:color w:val="000000"/>
          <w:sz w:val="28"/>
        </w:rPr>
        <w:t>°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膀胱镜及硬性异物钳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02173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用于活检及拔除输尿管支架管用；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02173B">
        <w:trPr>
          <w:trHeight w:val="384"/>
          <w:jc w:val="center"/>
        </w:trPr>
        <w:tc>
          <w:tcPr>
            <w:tcW w:w="964" w:type="dxa"/>
            <w:vAlign w:val="center"/>
          </w:tcPr>
          <w:p w:rsidR="0002173B" w:rsidRDefault="0002173B" w:rsidP="0002173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02173B" w:rsidRDefault="0002173B" w:rsidP="0002173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满足泌尿外科使用需求；</w:t>
            </w:r>
          </w:p>
        </w:tc>
        <w:tc>
          <w:tcPr>
            <w:tcW w:w="2410" w:type="dxa"/>
            <w:vAlign w:val="center"/>
          </w:tcPr>
          <w:p w:rsidR="0002173B" w:rsidRDefault="0002173B" w:rsidP="0002173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02173B" w:rsidRDefault="0002173B" w:rsidP="0002173B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403BD1" w:rsidP="00880D6E">
      <w:pPr>
        <w:widowControl/>
        <w:ind w:firstLineChars="400" w:firstLine="1285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6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等离子电切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/>
          <w:b/>
          <w:color w:val="000000"/>
          <w:sz w:val="28"/>
        </w:rPr>
        <w:t xml:space="preserve"> 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等离子电切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819"/>
        <w:gridCol w:w="2268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268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A4E16">
        <w:trPr>
          <w:trHeight w:val="384"/>
          <w:jc w:val="center"/>
        </w:trPr>
        <w:tc>
          <w:tcPr>
            <w:tcW w:w="964" w:type="dxa"/>
            <w:vAlign w:val="center"/>
          </w:tcPr>
          <w:p w:rsidR="008A4E16" w:rsidRDefault="008A4E1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8A4E16" w:rsidRDefault="0002173B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用于前列腺增生、膀胱肿瘤、膀胱劲部疤痕切除；</w:t>
            </w:r>
            <w:r w:rsidR="00331359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268" w:type="dxa"/>
            <w:vAlign w:val="center"/>
          </w:tcPr>
          <w:p w:rsidR="008A4E16" w:rsidRDefault="008A4E1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A4E16" w:rsidRDefault="008A4E16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3B0F">
        <w:trPr>
          <w:trHeight w:val="384"/>
          <w:jc w:val="center"/>
        </w:trPr>
        <w:tc>
          <w:tcPr>
            <w:tcW w:w="964" w:type="dxa"/>
            <w:vAlign w:val="center"/>
          </w:tcPr>
          <w:p w:rsidR="00DC3B0F" w:rsidRDefault="00DC3B0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819" w:type="dxa"/>
            <w:vAlign w:val="center"/>
          </w:tcPr>
          <w:p w:rsidR="00DC3B0F" w:rsidRDefault="0002173B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满足泌尿外科使用需求</w:t>
            </w:r>
            <w:r w:rsidR="00DC3B0F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268" w:type="dxa"/>
            <w:vAlign w:val="center"/>
          </w:tcPr>
          <w:p w:rsidR="00DC3B0F" w:rsidRDefault="00DC3B0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3B0F" w:rsidRDefault="00DC3B0F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403BD1" w:rsidP="00E47B6A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 w:rsidR="006647F6" w:rsidRPr="00BB5436"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7</w:t>
      </w:r>
      <w:r w:rsidR="00BB5436">
        <w:rPr>
          <w:rFonts w:ascii="黑体" w:eastAsia="黑体" w:hAnsi="隶书"/>
          <w:b/>
          <w:color w:val="000000"/>
          <w:sz w:val="32"/>
        </w:rPr>
        <w:t xml:space="preserve">  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综合穿刺模拟人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综合穿刺模拟人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180E97">
        <w:trPr>
          <w:trHeight w:val="384"/>
          <w:jc w:val="center"/>
        </w:trPr>
        <w:tc>
          <w:tcPr>
            <w:tcW w:w="964" w:type="dxa"/>
            <w:vAlign w:val="center"/>
          </w:tcPr>
          <w:p w:rsidR="00180E97" w:rsidRDefault="00180E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180E97" w:rsidRDefault="00DC3B0F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</w:t>
            </w:r>
            <w:r w:rsidR="002E54C4">
              <w:rPr>
                <w:rFonts w:ascii="宋体" w:hAnsi="宋体" w:cs="宋体" w:hint="eastAsia"/>
                <w:kern w:val="0"/>
                <w:szCs w:val="21"/>
              </w:rPr>
              <w:t>临床技能培训</w:t>
            </w:r>
            <w:r w:rsidR="002B2A71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410" w:type="dxa"/>
            <w:vAlign w:val="center"/>
          </w:tcPr>
          <w:p w:rsidR="00180E97" w:rsidRDefault="00180E9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180E97" w:rsidRDefault="00180E97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94A70">
        <w:trPr>
          <w:trHeight w:val="384"/>
          <w:jc w:val="center"/>
        </w:trPr>
        <w:tc>
          <w:tcPr>
            <w:tcW w:w="964" w:type="dxa"/>
            <w:vAlign w:val="center"/>
          </w:tcPr>
          <w:p w:rsidR="00B94A70" w:rsidRDefault="00B94A7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B94A70" w:rsidRDefault="00B94A70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满足规范化培训基地使用需求；</w:t>
            </w:r>
          </w:p>
        </w:tc>
        <w:tc>
          <w:tcPr>
            <w:tcW w:w="2410" w:type="dxa"/>
            <w:vAlign w:val="center"/>
          </w:tcPr>
          <w:p w:rsidR="00B94A70" w:rsidRDefault="00B94A7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94A70" w:rsidRDefault="00B94A70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47B6A" w:rsidRDefault="00E47B6A" w:rsidP="00E47B6A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</w:p>
    <w:p w:rsidR="00E47B6A" w:rsidRPr="006647F6" w:rsidRDefault="00403BD1" w:rsidP="00E47B6A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403BD1">
        <w:rPr>
          <w:rFonts w:ascii="黑体" w:eastAsia="黑体" w:hAnsi="隶书" w:hint="eastAsia"/>
          <w:b/>
          <w:color w:val="000000"/>
          <w:sz w:val="32"/>
        </w:rPr>
        <w:t>2007</w:t>
      </w:r>
      <w:r w:rsidRPr="00403BD1">
        <w:rPr>
          <w:rFonts w:ascii="黑体" w:eastAsia="黑体" w:hAnsi="隶书"/>
          <w:b/>
          <w:color w:val="000000"/>
          <w:sz w:val="32"/>
        </w:rPr>
        <w:t>23</w:t>
      </w:r>
      <w:r w:rsidRPr="00403BD1">
        <w:rPr>
          <w:rFonts w:ascii="黑体" w:eastAsia="黑体" w:hAnsi="隶书" w:hint="eastAsia"/>
          <w:b/>
          <w:color w:val="000000"/>
          <w:sz w:val="32"/>
        </w:rPr>
        <w:t>009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8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707522" w:rsidRPr="00707522">
        <w:rPr>
          <w:rFonts w:ascii="黑体" w:eastAsia="黑体" w:hAnsi="隶书" w:hint="eastAsia"/>
          <w:b/>
          <w:color w:val="000000"/>
          <w:sz w:val="32"/>
        </w:rPr>
        <w:t>脉象训练仪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707522" w:rsidRPr="00707522">
        <w:rPr>
          <w:rFonts w:ascii="黑体" w:eastAsia="黑体" w:hAnsi="隶书" w:hint="eastAsia"/>
          <w:b/>
          <w:color w:val="000000"/>
          <w:sz w:val="28"/>
        </w:rPr>
        <w:t>脉象训练仪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2E54C4">
        <w:trPr>
          <w:trHeight w:val="384"/>
          <w:jc w:val="center"/>
        </w:trPr>
        <w:tc>
          <w:tcPr>
            <w:tcW w:w="964" w:type="dxa"/>
            <w:vAlign w:val="center"/>
          </w:tcPr>
          <w:p w:rsidR="002E54C4" w:rsidRDefault="002E54C4" w:rsidP="002E54C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2E54C4" w:rsidRDefault="002E54C4" w:rsidP="002E54C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用于中医脉象训练；</w:t>
            </w:r>
          </w:p>
        </w:tc>
        <w:tc>
          <w:tcPr>
            <w:tcW w:w="2410" w:type="dxa"/>
            <w:vAlign w:val="center"/>
          </w:tcPr>
          <w:p w:rsidR="002E54C4" w:rsidRPr="002B2A71" w:rsidRDefault="002E54C4" w:rsidP="002E54C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2E54C4" w:rsidRDefault="002E54C4" w:rsidP="002E54C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2E54C4">
        <w:trPr>
          <w:trHeight w:val="384"/>
          <w:jc w:val="center"/>
        </w:trPr>
        <w:tc>
          <w:tcPr>
            <w:tcW w:w="964" w:type="dxa"/>
            <w:vAlign w:val="center"/>
          </w:tcPr>
          <w:p w:rsidR="002E54C4" w:rsidRDefault="002E54C4" w:rsidP="002E54C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2E54C4" w:rsidRDefault="002E54C4" w:rsidP="002E54C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满足规范化培训基地使用需求；</w:t>
            </w:r>
          </w:p>
        </w:tc>
        <w:tc>
          <w:tcPr>
            <w:tcW w:w="2410" w:type="dxa"/>
            <w:vAlign w:val="center"/>
          </w:tcPr>
          <w:p w:rsidR="002E54C4" w:rsidRPr="002B2A71" w:rsidRDefault="002E54C4" w:rsidP="002E54C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2E54C4" w:rsidRDefault="002E54C4" w:rsidP="002E54C4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DC3B0F" w:rsidRDefault="00EE010C" w:rsidP="00707522">
      <w:pPr>
        <w:widowControl/>
        <w:rPr>
          <w:rFonts w:ascii="黑体" w:eastAsia="黑体" w:hAnsi="隶书" w:hint="eastAsia"/>
          <w:b/>
          <w:color w:val="000000"/>
          <w:sz w:val="36"/>
        </w:rPr>
      </w:pPr>
    </w:p>
    <w:sectPr w:rsidR="00EE010C" w:rsidRPr="00DC3B0F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6E01" w:rsidRDefault="00836E01" w:rsidP="00180E97">
      <w:r>
        <w:separator/>
      </w:r>
    </w:p>
  </w:endnote>
  <w:endnote w:type="continuationSeparator" w:id="0">
    <w:p w:rsidR="00836E01" w:rsidRDefault="00836E01" w:rsidP="0018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6E01" w:rsidRDefault="00836E01" w:rsidP="00180E97">
      <w:r>
        <w:separator/>
      </w:r>
    </w:p>
  </w:footnote>
  <w:footnote w:type="continuationSeparator" w:id="0">
    <w:p w:rsidR="00836E01" w:rsidRDefault="00836E01" w:rsidP="0018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F78DA"/>
    <w:multiLevelType w:val="hybridMultilevel"/>
    <w:tmpl w:val="07E088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86F"/>
    <w:rsid w:val="000071CB"/>
    <w:rsid w:val="00010722"/>
    <w:rsid w:val="0001163D"/>
    <w:rsid w:val="00014D00"/>
    <w:rsid w:val="0001549A"/>
    <w:rsid w:val="0002173B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5F2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663CF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2A71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E54C4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1359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03BD1"/>
    <w:rsid w:val="00405534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36A55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081D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476B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47F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522"/>
    <w:rsid w:val="00707D3D"/>
    <w:rsid w:val="007126DA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3557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57C"/>
    <w:rsid w:val="007E59BE"/>
    <w:rsid w:val="007E73AE"/>
    <w:rsid w:val="007F40CC"/>
    <w:rsid w:val="007F76CD"/>
    <w:rsid w:val="00805B00"/>
    <w:rsid w:val="00810874"/>
    <w:rsid w:val="00813C4E"/>
    <w:rsid w:val="00815C1F"/>
    <w:rsid w:val="00816FDD"/>
    <w:rsid w:val="00831461"/>
    <w:rsid w:val="00836E0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0D6E"/>
    <w:rsid w:val="00881CC6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E16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2E38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4EBC"/>
    <w:rsid w:val="009C7B9A"/>
    <w:rsid w:val="009D5830"/>
    <w:rsid w:val="009E5C91"/>
    <w:rsid w:val="009F3AE9"/>
    <w:rsid w:val="00A00E42"/>
    <w:rsid w:val="00A03461"/>
    <w:rsid w:val="00A056FE"/>
    <w:rsid w:val="00A06E09"/>
    <w:rsid w:val="00A2246C"/>
    <w:rsid w:val="00A2273A"/>
    <w:rsid w:val="00A22CD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AF60A1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4A70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B5436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87AE2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47418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A4F1D"/>
    <w:rsid w:val="00DB1E8D"/>
    <w:rsid w:val="00DB37B2"/>
    <w:rsid w:val="00DB3875"/>
    <w:rsid w:val="00DB56BD"/>
    <w:rsid w:val="00DC02FA"/>
    <w:rsid w:val="00DC1D8B"/>
    <w:rsid w:val="00DC3B0F"/>
    <w:rsid w:val="00DC608B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47B6A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A7541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010C"/>
    <w:rsid w:val="00EE3DCF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4BD0"/>
    <w:rsid w:val="00F07073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183F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0B27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A68F0"/>
  <w15:docId w15:val="{91B10334-54F8-4DF7-AEF6-EA9D4F0A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8">
    <w:name w:val="Strong"/>
    <w:basedOn w:val="a0"/>
    <w:uiPriority w:val="22"/>
    <w:qFormat/>
    <w:rsid w:val="00EE010C"/>
    <w:rPr>
      <w:b/>
      <w:bCs/>
    </w:rPr>
  </w:style>
  <w:style w:type="character" w:styleId="a9">
    <w:name w:val="Emphasis"/>
    <w:basedOn w:val="a0"/>
    <w:uiPriority w:val="20"/>
    <w:qFormat/>
    <w:rsid w:val="00EE010C"/>
    <w:rPr>
      <w:i/>
      <w:iCs/>
    </w:rPr>
  </w:style>
  <w:style w:type="character" w:styleId="aa">
    <w:name w:val="Placeholder Text"/>
    <w:basedOn w:val="a0"/>
    <w:uiPriority w:val="99"/>
    <w:semiHidden/>
    <w:rsid w:val="00EE010C"/>
    <w:rPr>
      <w:color w:val="808080"/>
    </w:rPr>
  </w:style>
  <w:style w:type="paragraph" w:styleId="ab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a6">
    <w:name w:val="页眉 字符"/>
    <w:basedOn w:val="a0"/>
    <w:link w:val="a5"/>
    <w:uiPriority w:val="99"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0299A9-448E-4BDA-8D80-D65197A1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2909</TotalTime>
  <Pages>2</Pages>
  <Words>144</Words>
  <Characters>824</Characters>
  <Application>Microsoft Office Word</Application>
  <DocSecurity>0</DocSecurity>
  <Lines>6</Lines>
  <Paragraphs>1</Paragraphs>
  <ScaleCrop>false</ScaleCrop>
  <Company>China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20</cp:revision>
  <cp:lastPrinted>2020-04-23T01:18:00Z</cp:lastPrinted>
  <dcterms:created xsi:type="dcterms:W3CDTF">2020-04-22T06:18:00Z</dcterms:created>
  <dcterms:modified xsi:type="dcterms:W3CDTF">2020-07-16T06:03:00Z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