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4F6AC9" w:rsidRP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风扇、线槽、线管、水暖材料、工具、五金配件耗材等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4F6AC9" w:rsidRP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风扇、线槽、线管、水暖材料、工具、五金配件耗材等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11C16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30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623D57">
        <w:rPr>
          <w:rFonts w:ascii="宋体" w:hAnsi="宋体" w:hint="eastAsia"/>
          <w:sz w:val="24"/>
          <w:szCs w:val="24"/>
        </w:rPr>
        <w:t>投标人具有有效期内的法人营业执照，并具有履行合同能力的单位。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623D57">
        <w:rPr>
          <w:rFonts w:ascii="宋体" w:hAnsi="宋体" w:hint="eastAsia"/>
          <w:sz w:val="24"/>
          <w:szCs w:val="24"/>
        </w:rPr>
        <w:t>法人身份证明书，法人授权委托书。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3、合法代理商证明资料（如非投标产品生产厂家需提供）</w:t>
      </w:r>
    </w:p>
    <w:p w:rsidR="004F6AC9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4、本次采购不接受联合体投标。</w:t>
      </w:r>
    </w:p>
    <w:p w:rsidR="004F6AC9" w:rsidRDefault="004F6AC9" w:rsidP="004F6AC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5、投标品牌均需提供原厂产品授权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8694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5E" w:rsidRDefault="00B86D5E" w:rsidP="0068282F">
      <w:r>
        <w:separator/>
      </w:r>
    </w:p>
  </w:endnote>
  <w:endnote w:type="continuationSeparator" w:id="0">
    <w:p w:rsidR="00B86D5E" w:rsidRDefault="00B86D5E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5E" w:rsidRDefault="00B86D5E" w:rsidP="0068282F">
      <w:r>
        <w:separator/>
      </w:r>
    </w:p>
  </w:footnote>
  <w:footnote w:type="continuationSeparator" w:id="0">
    <w:p w:rsidR="00B86D5E" w:rsidRDefault="00B86D5E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8282F"/>
    <w:rsid w:val="00686B4A"/>
    <w:rsid w:val="006D6BA4"/>
    <w:rsid w:val="007006B8"/>
    <w:rsid w:val="007034A0"/>
    <w:rsid w:val="00711C16"/>
    <w:rsid w:val="00732CF1"/>
    <w:rsid w:val="00743025"/>
    <w:rsid w:val="00786943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37</cp:revision>
  <cp:lastPrinted>2017-06-06T01:01:00Z</cp:lastPrinted>
  <dcterms:created xsi:type="dcterms:W3CDTF">2017-12-19T07:09:00Z</dcterms:created>
  <dcterms:modified xsi:type="dcterms:W3CDTF">2019-04-23T06:25:00Z</dcterms:modified>
</cp:coreProperties>
</file>