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6EF" w:rsidRDefault="000946EF" w:rsidP="000946EF">
      <w:pPr>
        <w:jc w:val="center"/>
        <w:rPr>
          <w:rFonts w:eastAsia="黑体" w:cs="黑体"/>
          <w:b/>
          <w:bCs/>
          <w:sz w:val="72"/>
          <w:szCs w:val="72"/>
        </w:rPr>
      </w:pPr>
      <w:r>
        <w:rPr>
          <w:rFonts w:eastAsia="黑体" w:cs="黑体" w:hint="eastAsia"/>
          <w:b/>
          <w:bCs/>
          <w:sz w:val="72"/>
          <w:szCs w:val="72"/>
        </w:rPr>
        <w:t>招</w:t>
      </w:r>
      <w:r>
        <w:rPr>
          <w:rFonts w:eastAsia="黑体"/>
          <w:b/>
          <w:bCs/>
          <w:sz w:val="72"/>
          <w:szCs w:val="72"/>
        </w:rPr>
        <w:t xml:space="preserve">  </w:t>
      </w:r>
      <w:r>
        <w:rPr>
          <w:rFonts w:eastAsia="黑体" w:cs="黑体" w:hint="eastAsia"/>
          <w:b/>
          <w:bCs/>
          <w:sz w:val="72"/>
          <w:szCs w:val="72"/>
        </w:rPr>
        <w:t>标</w:t>
      </w:r>
      <w:r>
        <w:rPr>
          <w:rFonts w:eastAsia="黑体"/>
          <w:b/>
          <w:bCs/>
          <w:sz w:val="72"/>
          <w:szCs w:val="72"/>
        </w:rPr>
        <w:t xml:space="preserve"> </w:t>
      </w:r>
      <w:r>
        <w:rPr>
          <w:rFonts w:eastAsia="黑体" w:cs="黑体" w:hint="eastAsia"/>
          <w:b/>
          <w:bCs/>
          <w:sz w:val="72"/>
          <w:szCs w:val="72"/>
        </w:rPr>
        <w:t>文</w:t>
      </w:r>
      <w:r>
        <w:rPr>
          <w:rFonts w:eastAsia="黑体"/>
          <w:b/>
          <w:bCs/>
          <w:sz w:val="72"/>
          <w:szCs w:val="72"/>
        </w:rPr>
        <w:t xml:space="preserve"> </w:t>
      </w:r>
      <w:r>
        <w:rPr>
          <w:rFonts w:eastAsia="黑体" w:cs="黑体" w:hint="eastAsia"/>
          <w:b/>
          <w:bCs/>
          <w:sz w:val="72"/>
          <w:szCs w:val="72"/>
        </w:rPr>
        <w:t>件</w:t>
      </w:r>
    </w:p>
    <w:p w:rsidR="000946EF" w:rsidRPr="00277AAF" w:rsidRDefault="00DA495C" w:rsidP="00BF480F">
      <w:pPr>
        <w:ind w:right="560" w:firstLineChars="1100" w:firstLine="3080"/>
        <w:rPr>
          <w:rFonts w:eastAsia="黑体" w:cs="Times New Roman"/>
          <w:b/>
          <w:bCs/>
          <w:sz w:val="28"/>
          <w:szCs w:val="28"/>
        </w:rPr>
      </w:pPr>
      <w:r>
        <w:rPr>
          <w:rFonts w:ascii="宋体" w:hAnsi="宋体" w:hint="eastAsia"/>
          <w:color w:val="000000"/>
          <w:sz w:val="28"/>
          <w:szCs w:val="28"/>
        </w:rPr>
        <w:t xml:space="preserve"> </w:t>
      </w:r>
      <w:r w:rsidR="00756704">
        <w:rPr>
          <w:rFonts w:ascii="宋体" w:hAnsi="宋体"/>
          <w:color w:val="000000"/>
          <w:sz w:val="28"/>
          <w:szCs w:val="28"/>
        </w:rPr>
        <w:t xml:space="preserve">  </w:t>
      </w:r>
      <w:r>
        <w:rPr>
          <w:rFonts w:ascii="宋体" w:hAnsi="宋体" w:hint="eastAsia"/>
          <w:color w:val="000000"/>
          <w:sz w:val="28"/>
          <w:szCs w:val="28"/>
        </w:rPr>
        <w:t xml:space="preserve"> </w:t>
      </w:r>
      <w:r w:rsidR="00277AAF">
        <w:rPr>
          <w:rFonts w:ascii="宋体" w:hAnsi="宋体" w:hint="eastAsia"/>
          <w:color w:val="000000"/>
          <w:sz w:val="28"/>
          <w:szCs w:val="28"/>
        </w:rPr>
        <w:t>（</w:t>
      </w:r>
      <w:r w:rsidR="00756704">
        <w:rPr>
          <w:rFonts w:ascii="宋体" w:eastAsia="宋体" w:hAnsi="宋体" w:cs="宋体" w:hint="eastAsia"/>
          <w:color w:val="000000"/>
          <w:sz w:val="24"/>
          <w:szCs w:val="24"/>
        </w:rPr>
        <w:t>全院门帘</w:t>
      </w:r>
      <w:r w:rsidR="00277AAF">
        <w:rPr>
          <w:rFonts w:ascii="宋体" w:hAnsi="宋体" w:hint="eastAsia"/>
          <w:color w:val="000000"/>
          <w:sz w:val="28"/>
          <w:szCs w:val="28"/>
        </w:rPr>
        <w:t>）</w:t>
      </w:r>
      <w:r w:rsidR="006F5A2A">
        <w:rPr>
          <w:rFonts w:ascii="宋体" w:hAnsi="宋体" w:hint="eastAsia"/>
          <w:color w:val="000000"/>
          <w:sz w:val="28"/>
          <w:szCs w:val="28"/>
        </w:rPr>
        <w:t xml:space="preserve">   </w:t>
      </w:r>
      <w:r w:rsidR="00AB52E7">
        <w:rPr>
          <w:rFonts w:ascii="宋体" w:hAnsi="宋体" w:hint="eastAsia"/>
          <w:color w:val="000000"/>
          <w:sz w:val="28"/>
          <w:szCs w:val="28"/>
        </w:rPr>
        <w:t xml:space="preserve">  </w:t>
      </w:r>
      <w:r w:rsidR="00AB52E7">
        <w:rPr>
          <w:rFonts w:asciiTheme="majorEastAsia" w:eastAsiaTheme="majorEastAsia" w:hAnsiTheme="majorEastAsia" w:cs="宋体" w:hint="eastAsia"/>
          <w:color w:val="000000" w:themeColor="text1"/>
          <w:sz w:val="24"/>
          <w:szCs w:val="24"/>
        </w:rPr>
        <w:t>编号：</w:t>
      </w:r>
      <w:r w:rsidR="00756704">
        <w:rPr>
          <w:rFonts w:asciiTheme="majorEastAsia" w:eastAsiaTheme="majorEastAsia" w:hAnsiTheme="majorEastAsia" w:cs="宋体" w:hint="eastAsia"/>
          <w:color w:val="000000" w:themeColor="text1"/>
          <w:sz w:val="24"/>
          <w:szCs w:val="24"/>
        </w:rPr>
        <w:t>2</w:t>
      </w:r>
      <w:r w:rsidR="00756704">
        <w:rPr>
          <w:rFonts w:asciiTheme="majorEastAsia" w:eastAsiaTheme="majorEastAsia" w:hAnsiTheme="majorEastAsia" w:cs="宋体"/>
          <w:color w:val="000000" w:themeColor="text1"/>
          <w:sz w:val="24"/>
          <w:szCs w:val="24"/>
        </w:rPr>
        <w:t>0180511-3</w:t>
      </w:r>
    </w:p>
    <w:p w:rsidR="000946EF" w:rsidRDefault="000946EF" w:rsidP="000946EF">
      <w:pPr>
        <w:rPr>
          <w:b/>
          <w:bCs/>
          <w:sz w:val="30"/>
          <w:szCs w:val="30"/>
        </w:rPr>
      </w:pPr>
    </w:p>
    <w:p w:rsidR="000946EF" w:rsidRDefault="000946EF" w:rsidP="000946EF">
      <w:pPr>
        <w:jc w:val="center"/>
        <w:rPr>
          <w:b/>
          <w:bCs/>
          <w:sz w:val="30"/>
          <w:szCs w:val="30"/>
        </w:rPr>
      </w:pPr>
      <w:r>
        <w:rPr>
          <w:b/>
          <w:bCs/>
          <w:noProof/>
          <w:sz w:val="30"/>
          <w:szCs w:val="30"/>
          <w:lang w:bidi="ar-SA"/>
        </w:rPr>
        <w:drawing>
          <wp:inline distT="0" distB="0" distL="0" distR="0">
            <wp:extent cx="3028950" cy="374332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28950" cy="3743325"/>
                    </a:xfrm>
                    <a:prstGeom prst="rect">
                      <a:avLst/>
                    </a:prstGeom>
                    <a:noFill/>
                    <a:ln w="9525">
                      <a:noFill/>
                      <a:miter lim="800000"/>
                      <a:headEnd/>
                      <a:tailEnd/>
                    </a:ln>
                  </pic:spPr>
                </pic:pic>
              </a:graphicData>
            </a:graphic>
          </wp:inline>
        </w:drawing>
      </w:r>
    </w:p>
    <w:p w:rsidR="000946EF" w:rsidRDefault="000946EF" w:rsidP="000946EF">
      <w:pPr>
        <w:rPr>
          <w:b/>
          <w:bCs/>
          <w:sz w:val="30"/>
          <w:szCs w:val="30"/>
        </w:rPr>
      </w:pPr>
    </w:p>
    <w:p w:rsidR="000946EF" w:rsidRDefault="000946EF" w:rsidP="000946EF">
      <w:pPr>
        <w:rPr>
          <w:b/>
          <w:bCs/>
          <w:sz w:val="30"/>
          <w:szCs w:val="30"/>
        </w:rPr>
      </w:pPr>
    </w:p>
    <w:p w:rsidR="000946EF" w:rsidRDefault="000946EF" w:rsidP="000946EF">
      <w:pPr>
        <w:jc w:val="center"/>
        <w:rPr>
          <w:rFonts w:cs="宋体"/>
          <w:b/>
          <w:bCs/>
          <w:sz w:val="32"/>
          <w:szCs w:val="32"/>
        </w:rPr>
      </w:pPr>
      <w:r>
        <w:rPr>
          <w:rFonts w:cs="宋体" w:hint="eastAsia"/>
          <w:b/>
          <w:bCs/>
          <w:sz w:val="32"/>
          <w:szCs w:val="32"/>
        </w:rPr>
        <w:t>江苏省中西医结合医院</w:t>
      </w:r>
    </w:p>
    <w:p w:rsidR="000946EF" w:rsidRDefault="000946EF" w:rsidP="000946EF">
      <w:pPr>
        <w:jc w:val="center"/>
        <w:rPr>
          <w:b/>
          <w:bCs/>
          <w:sz w:val="30"/>
          <w:szCs w:val="30"/>
        </w:rPr>
      </w:pPr>
    </w:p>
    <w:p w:rsidR="000946EF" w:rsidRDefault="000946EF" w:rsidP="00BF480F">
      <w:pPr>
        <w:jc w:val="center"/>
        <w:rPr>
          <w:rFonts w:cs="宋体"/>
          <w:b/>
          <w:bCs/>
          <w:sz w:val="30"/>
          <w:szCs w:val="30"/>
        </w:rPr>
      </w:pPr>
      <w:r w:rsidRPr="001843C9">
        <w:rPr>
          <w:rFonts w:cs="宋体" w:hint="eastAsia"/>
          <w:b/>
          <w:bCs/>
          <w:sz w:val="30"/>
          <w:szCs w:val="30"/>
        </w:rPr>
        <w:t>二</w:t>
      </w:r>
      <w:r w:rsidRPr="001843C9">
        <w:rPr>
          <w:b/>
          <w:bCs/>
          <w:sz w:val="30"/>
          <w:szCs w:val="30"/>
        </w:rPr>
        <w:t>O</w:t>
      </w:r>
      <w:r w:rsidR="0094481F" w:rsidRPr="001843C9">
        <w:rPr>
          <w:rFonts w:cs="宋体" w:hint="eastAsia"/>
          <w:b/>
          <w:bCs/>
          <w:sz w:val="30"/>
          <w:szCs w:val="30"/>
        </w:rPr>
        <w:t>一</w:t>
      </w:r>
      <w:r w:rsidR="00613914">
        <w:rPr>
          <w:rFonts w:cs="宋体" w:hint="eastAsia"/>
          <w:b/>
          <w:bCs/>
          <w:sz w:val="30"/>
          <w:szCs w:val="30"/>
        </w:rPr>
        <w:t>八</w:t>
      </w:r>
      <w:r w:rsidR="0094481F" w:rsidRPr="001843C9">
        <w:rPr>
          <w:rFonts w:cs="宋体" w:hint="eastAsia"/>
          <w:b/>
          <w:bCs/>
          <w:sz w:val="30"/>
          <w:szCs w:val="30"/>
        </w:rPr>
        <w:t>年</w:t>
      </w:r>
      <w:r w:rsidR="00B16A7E">
        <w:rPr>
          <w:rFonts w:cs="宋体" w:hint="eastAsia"/>
          <w:b/>
          <w:bCs/>
          <w:sz w:val="30"/>
          <w:szCs w:val="30"/>
        </w:rPr>
        <w:t>五</w:t>
      </w:r>
      <w:r w:rsidR="002E2261" w:rsidRPr="001843C9">
        <w:rPr>
          <w:rFonts w:cs="宋体" w:hint="eastAsia"/>
          <w:b/>
          <w:bCs/>
          <w:sz w:val="30"/>
          <w:szCs w:val="30"/>
        </w:rPr>
        <w:t>月</w:t>
      </w:r>
      <w:r w:rsidR="00B16A7E">
        <w:rPr>
          <w:rFonts w:cs="宋体" w:hint="eastAsia"/>
          <w:b/>
          <w:bCs/>
          <w:sz w:val="30"/>
          <w:szCs w:val="30"/>
        </w:rPr>
        <w:t>十六</w:t>
      </w:r>
      <w:r w:rsidRPr="001843C9">
        <w:rPr>
          <w:rFonts w:cs="宋体" w:hint="eastAsia"/>
          <w:b/>
          <w:bCs/>
          <w:sz w:val="30"/>
          <w:szCs w:val="30"/>
        </w:rPr>
        <w:t>日</w:t>
      </w:r>
    </w:p>
    <w:p w:rsidR="005A745A" w:rsidRPr="00BF480F" w:rsidRDefault="005A745A" w:rsidP="00BF480F">
      <w:pPr>
        <w:jc w:val="center"/>
        <w:rPr>
          <w:b/>
          <w:bCs/>
          <w:sz w:val="30"/>
          <w:szCs w:val="30"/>
        </w:rPr>
      </w:pPr>
    </w:p>
    <w:p w:rsidR="000946EF" w:rsidRDefault="000946EF" w:rsidP="00277AAF">
      <w:pPr>
        <w:spacing w:line="240" w:lineRule="auto"/>
        <w:rPr>
          <w:b/>
          <w:bCs/>
          <w:sz w:val="28"/>
          <w:szCs w:val="28"/>
        </w:rPr>
      </w:pPr>
      <w:r>
        <w:rPr>
          <w:rFonts w:cs="宋体" w:hint="eastAsia"/>
          <w:b/>
          <w:bCs/>
          <w:sz w:val="28"/>
          <w:szCs w:val="28"/>
        </w:rPr>
        <w:lastRenderedPageBreak/>
        <w:t>一、</w:t>
      </w:r>
      <w:r>
        <w:rPr>
          <w:b/>
          <w:bCs/>
          <w:sz w:val="28"/>
          <w:szCs w:val="28"/>
        </w:rPr>
        <w:t xml:space="preserve"> </w:t>
      </w:r>
      <w:r>
        <w:rPr>
          <w:rFonts w:cs="宋体" w:hint="eastAsia"/>
          <w:b/>
          <w:bCs/>
          <w:sz w:val="28"/>
          <w:szCs w:val="28"/>
        </w:rPr>
        <w:t>招标主要内容：</w:t>
      </w:r>
    </w:p>
    <w:tbl>
      <w:tblPr>
        <w:tblW w:w="89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160"/>
        <w:gridCol w:w="5940"/>
      </w:tblGrid>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序号</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类别</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具体内容</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1</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项目名称</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BF480F" w:rsidP="00277AAF">
            <w:pPr>
              <w:widowControl w:val="0"/>
              <w:spacing w:line="240" w:lineRule="auto"/>
              <w:jc w:val="both"/>
              <w:rPr>
                <w:rFonts w:ascii="宋体" w:hAnsi="宋体" w:cs="宋体"/>
                <w:sz w:val="24"/>
                <w:szCs w:val="24"/>
              </w:rPr>
            </w:pPr>
            <w:r>
              <w:rPr>
                <w:rFonts w:ascii="宋体" w:eastAsia="宋体" w:hAnsi="宋体" w:cs="宋体" w:hint="eastAsia"/>
                <w:color w:val="000000"/>
                <w:sz w:val="24"/>
                <w:szCs w:val="24"/>
              </w:rPr>
              <w:t>江苏省中西医结合医院</w:t>
            </w:r>
            <w:r w:rsidR="00756704">
              <w:rPr>
                <w:rFonts w:ascii="宋体" w:eastAsia="宋体" w:hAnsi="宋体" w:cs="宋体" w:hint="eastAsia"/>
                <w:color w:val="000000"/>
                <w:sz w:val="24"/>
                <w:szCs w:val="24"/>
              </w:rPr>
              <w:t>门帘</w:t>
            </w:r>
            <w:r w:rsidR="00EB1506">
              <w:rPr>
                <w:rFonts w:ascii="宋体" w:eastAsia="宋体" w:hAnsi="宋体" w:cs="宋体" w:hint="eastAsia"/>
                <w:color w:val="000000"/>
                <w:sz w:val="24"/>
                <w:szCs w:val="24"/>
              </w:rPr>
              <w:t>、纱窗</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2</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招标人</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spacing w:line="240" w:lineRule="auto"/>
              <w:rPr>
                <w:rFonts w:ascii="Times New Roman" w:eastAsia="宋体" w:hAnsi="Times New Roman" w:cs="Times New Roman"/>
                <w:sz w:val="24"/>
                <w:szCs w:val="24"/>
              </w:rPr>
            </w:pPr>
            <w:r>
              <w:rPr>
                <w:rFonts w:cs="宋体" w:hint="eastAsia"/>
                <w:sz w:val="24"/>
              </w:rPr>
              <w:t>江苏省中西医结合医院</w:t>
            </w:r>
          </w:p>
          <w:p w:rsidR="000946EF" w:rsidRDefault="000946EF" w:rsidP="00F84485">
            <w:pPr>
              <w:widowControl w:val="0"/>
              <w:spacing w:line="240" w:lineRule="auto"/>
              <w:jc w:val="both"/>
              <w:rPr>
                <w:sz w:val="24"/>
                <w:szCs w:val="24"/>
              </w:rPr>
            </w:pPr>
            <w:r>
              <w:rPr>
                <w:rFonts w:cs="宋体" w:hint="eastAsia"/>
                <w:sz w:val="24"/>
              </w:rPr>
              <w:t>联系人：</w:t>
            </w:r>
            <w:r w:rsidR="00BF480F">
              <w:rPr>
                <w:rFonts w:cs="宋体" w:hint="eastAsia"/>
                <w:sz w:val="24"/>
              </w:rPr>
              <w:t>戴先生</w:t>
            </w:r>
            <w:r>
              <w:rPr>
                <w:sz w:val="24"/>
              </w:rPr>
              <w:t xml:space="preserve">   </w:t>
            </w:r>
            <w:r>
              <w:rPr>
                <w:rFonts w:cs="宋体" w:hint="eastAsia"/>
                <w:sz w:val="24"/>
              </w:rPr>
              <w:t>电话（传真）：</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3</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生产安装周期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EB02F8">
            <w:pPr>
              <w:widowControl w:val="0"/>
              <w:spacing w:line="240" w:lineRule="auto"/>
              <w:jc w:val="both"/>
              <w:rPr>
                <w:sz w:val="24"/>
                <w:szCs w:val="24"/>
              </w:rPr>
            </w:pPr>
            <w:proofErr w:type="gramStart"/>
            <w:r w:rsidRPr="001843C9">
              <w:rPr>
                <w:rFonts w:cs="宋体" w:hint="eastAsia"/>
                <w:sz w:val="24"/>
              </w:rPr>
              <w:t>签定</w:t>
            </w:r>
            <w:proofErr w:type="gramEnd"/>
            <w:r w:rsidRPr="001843C9">
              <w:rPr>
                <w:rFonts w:cs="宋体" w:hint="eastAsia"/>
                <w:sz w:val="24"/>
              </w:rPr>
              <w:t>合同后</w:t>
            </w:r>
            <w:r w:rsidR="00BF480F">
              <w:rPr>
                <w:sz w:val="24"/>
              </w:rPr>
              <w:t>1</w:t>
            </w:r>
            <w:r w:rsidR="00EB02F8" w:rsidRPr="001843C9">
              <w:rPr>
                <w:rFonts w:hint="eastAsia"/>
                <w:sz w:val="24"/>
              </w:rPr>
              <w:t>0</w:t>
            </w:r>
            <w:r w:rsidRPr="001843C9">
              <w:rPr>
                <w:rFonts w:cs="宋体" w:hint="eastAsia"/>
                <w:sz w:val="24"/>
              </w:rPr>
              <w:t>天（包括节假日）</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4</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质保期</w:t>
            </w:r>
          </w:p>
        </w:tc>
        <w:tc>
          <w:tcPr>
            <w:tcW w:w="5940" w:type="dxa"/>
            <w:tcBorders>
              <w:top w:val="single" w:sz="4" w:space="0" w:color="auto"/>
              <w:left w:val="single" w:sz="4" w:space="0" w:color="auto"/>
              <w:bottom w:val="single" w:sz="4" w:space="0" w:color="auto"/>
              <w:right w:val="single" w:sz="4" w:space="0" w:color="auto"/>
            </w:tcBorders>
            <w:hideMark/>
          </w:tcPr>
          <w:p w:rsidR="000946EF" w:rsidRPr="001843C9" w:rsidRDefault="000946EF" w:rsidP="002A4E2B">
            <w:pPr>
              <w:widowControl w:val="0"/>
              <w:spacing w:line="240" w:lineRule="auto"/>
              <w:jc w:val="both"/>
              <w:rPr>
                <w:sz w:val="24"/>
                <w:szCs w:val="24"/>
              </w:rPr>
            </w:pPr>
            <w:r w:rsidRPr="001843C9">
              <w:rPr>
                <w:rFonts w:cs="宋体" w:hint="eastAsia"/>
                <w:sz w:val="24"/>
              </w:rPr>
              <w:t>交付使用后至少</w:t>
            </w:r>
            <w:r w:rsidR="002A4E2B">
              <w:rPr>
                <w:rFonts w:hint="eastAsia"/>
                <w:sz w:val="24"/>
              </w:rPr>
              <w:t>1</w:t>
            </w:r>
            <w:r w:rsidRPr="001843C9">
              <w:rPr>
                <w:rFonts w:cs="宋体" w:hint="eastAsia"/>
                <w:sz w:val="24"/>
              </w:rPr>
              <w:t>年</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5</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rFonts w:cs="宋体" w:hint="eastAsia"/>
                <w:sz w:val="24"/>
              </w:rPr>
              <w:t>技术答疑</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5154A1" w:rsidP="00CD5682">
            <w:pPr>
              <w:widowControl w:val="0"/>
              <w:spacing w:line="240" w:lineRule="auto"/>
              <w:jc w:val="both"/>
              <w:rPr>
                <w:sz w:val="24"/>
                <w:szCs w:val="24"/>
              </w:rPr>
            </w:pPr>
            <w:r>
              <w:rPr>
                <w:rFonts w:cs="宋体" w:hint="eastAsia"/>
                <w:sz w:val="24"/>
              </w:rPr>
              <w:t>联系人：</w:t>
            </w:r>
            <w:r w:rsidR="00BF480F">
              <w:rPr>
                <w:rFonts w:cs="宋体" w:hint="eastAsia"/>
                <w:sz w:val="24"/>
              </w:rPr>
              <w:t>赵先生</w:t>
            </w:r>
            <w:r w:rsidR="000946EF">
              <w:rPr>
                <w:sz w:val="24"/>
              </w:rPr>
              <w:t xml:space="preserve">   </w:t>
            </w:r>
            <w:r w:rsidR="000946EF">
              <w:rPr>
                <w:rFonts w:cs="宋体" w:hint="eastAsia"/>
                <w:sz w:val="24"/>
              </w:rPr>
              <w:t>电话：</w:t>
            </w:r>
            <w:r w:rsidR="00BF480F">
              <w:rPr>
                <w:sz w:val="24"/>
              </w:rPr>
              <w:t>85630172</w:t>
            </w:r>
          </w:p>
        </w:tc>
      </w:tr>
      <w:tr w:rsidR="000946EF" w:rsidTr="000946EF">
        <w:tc>
          <w:tcPr>
            <w:tcW w:w="828"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sz w:val="24"/>
                <w:szCs w:val="24"/>
              </w:rPr>
            </w:pPr>
            <w:r>
              <w:rPr>
                <w:sz w:val="24"/>
              </w:rPr>
              <w:t>6</w:t>
            </w:r>
          </w:p>
        </w:tc>
        <w:tc>
          <w:tcPr>
            <w:tcW w:w="216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center"/>
              <w:rPr>
                <w:rFonts w:cs="宋体"/>
                <w:sz w:val="24"/>
                <w:szCs w:val="24"/>
              </w:rPr>
            </w:pPr>
            <w:r>
              <w:rPr>
                <w:rFonts w:cs="宋体" w:hint="eastAsia"/>
                <w:sz w:val="24"/>
              </w:rPr>
              <w:t>公司资质</w:t>
            </w:r>
          </w:p>
        </w:tc>
        <w:tc>
          <w:tcPr>
            <w:tcW w:w="5940" w:type="dxa"/>
            <w:tcBorders>
              <w:top w:val="single" w:sz="4" w:space="0" w:color="auto"/>
              <w:left w:val="single" w:sz="4" w:space="0" w:color="auto"/>
              <w:bottom w:val="single" w:sz="4" w:space="0" w:color="auto"/>
              <w:right w:val="single" w:sz="4" w:space="0" w:color="auto"/>
            </w:tcBorders>
            <w:hideMark/>
          </w:tcPr>
          <w:p w:rsidR="000946EF" w:rsidRDefault="000946EF" w:rsidP="00277AAF">
            <w:pPr>
              <w:widowControl w:val="0"/>
              <w:spacing w:line="240" w:lineRule="auto"/>
              <w:jc w:val="both"/>
              <w:rPr>
                <w:rFonts w:cs="宋体"/>
                <w:sz w:val="24"/>
                <w:szCs w:val="24"/>
              </w:rPr>
            </w:pPr>
            <w:r>
              <w:rPr>
                <w:rFonts w:cs="宋体" w:hint="eastAsia"/>
                <w:sz w:val="24"/>
              </w:rPr>
              <w:t>提供公司相关资质材料一份，</w:t>
            </w:r>
            <w:r w:rsidR="00C06BF2">
              <w:rPr>
                <w:rFonts w:cs="宋体" w:hint="eastAsia"/>
                <w:sz w:val="24"/>
              </w:rPr>
              <w:t>交至江苏省中西医结合医院</w:t>
            </w:r>
            <w:r w:rsidR="00C57023">
              <w:rPr>
                <w:rFonts w:cs="宋体" w:hint="eastAsia"/>
                <w:sz w:val="24"/>
              </w:rPr>
              <w:t>总务科</w:t>
            </w:r>
            <w:r w:rsidR="00C06BF2">
              <w:rPr>
                <w:rFonts w:cs="宋体" w:hint="eastAsia"/>
                <w:sz w:val="24"/>
              </w:rPr>
              <w:t>,</w:t>
            </w:r>
            <w:r>
              <w:rPr>
                <w:rFonts w:cs="宋体" w:hint="eastAsia"/>
                <w:sz w:val="24"/>
              </w:rPr>
              <w:t>审查合格后方可领标书。</w:t>
            </w:r>
          </w:p>
        </w:tc>
      </w:tr>
      <w:tr w:rsidR="00C06BF2" w:rsidTr="000946EF">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sz w:val="24"/>
              </w:rPr>
              <w:t>7</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300B2B">
            <w:pPr>
              <w:widowControl w:val="0"/>
              <w:spacing w:line="240" w:lineRule="auto"/>
              <w:jc w:val="center"/>
              <w:rPr>
                <w:sz w:val="24"/>
                <w:szCs w:val="24"/>
              </w:rPr>
            </w:pPr>
            <w:r>
              <w:rPr>
                <w:rFonts w:cs="宋体" w:hint="eastAsia"/>
                <w:sz w:val="24"/>
              </w:rPr>
              <w:t>标书领取时间</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300B2B">
            <w:pPr>
              <w:widowControl w:val="0"/>
              <w:spacing w:line="240" w:lineRule="auto"/>
              <w:jc w:val="both"/>
              <w:rPr>
                <w:rFonts w:asciiTheme="minorEastAsia" w:hAnsiTheme="minorEastAsia"/>
                <w:sz w:val="24"/>
                <w:szCs w:val="24"/>
              </w:rPr>
            </w:pPr>
            <w:r w:rsidRPr="00C06BF2">
              <w:rPr>
                <w:rFonts w:asciiTheme="minorEastAsia" w:hAnsiTheme="minorEastAsia" w:hint="eastAsia"/>
                <w:sz w:val="24"/>
                <w:szCs w:val="24"/>
              </w:rPr>
              <w:t>2</w:t>
            </w:r>
            <w:r w:rsidRPr="00C06BF2">
              <w:rPr>
                <w:rFonts w:asciiTheme="minorEastAsia" w:hAnsiTheme="minorEastAsia" w:cs="宋体" w:hint="eastAsia"/>
                <w:sz w:val="24"/>
                <w:szCs w:val="24"/>
              </w:rPr>
              <w:t>018年</w:t>
            </w:r>
            <w:r w:rsidR="00B16A7E">
              <w:rPr>
                <w:rFonts w:asciiTheme="minorEastAsia" w:hAnsiTheme="minorEastAsia" w:cs="宋体"/>
                <w:sz w:val="24"/>
                <w:szCs w:val="24"/>
              </w:rPr>
              <w:t>5</w:t>
            </w:r>
            <w:r w:rsidRPr="00C06BF2">
              <w:rPr>
                <w:rFonts w:asciiTheme="minorEastAsia" w:hAnsiTheme="minorEastAsia" w:cs="宋体" w:hint="eastAsia"/>
                <w:sz w:val="24"/>
                <w:szCs w:val="24"/>
              </w:rPr>
              <w:t>月</w:t>
            </w:r>
            <w:r w:rsidR="00B16A7E">
              <w:rPr>
                <w:rFonts w:asciiTheme="minorEastAsia" w:hAnsiTheme="minorEastAsia" w:cs="宋体" w:hint="eastAsia"/>
                <w:sz w:val="24"/>
                <w:szCs w:val="24"/>
              </w:rPr>
              <w:t>1</w:t>
            </w:r>
            <w:r w:rsidR="00B16A7E">
              <w:rPr>
                <w:rFonts w:asciiTheme="minorEastAsia" w:hAnsiTheme="minorEastAsia" w:cs="宋体"/>
                <w:sz w:val="24"/>
                <w:szCs w:val="24"/>
              </w:rPr>
              <w:t>6</w:t>
            </w:r>
            <w:r w:rsidRPr="00C06BF2">
              <w:rPr>
                <w:rFonts w:asciiTheme="minorEastAsia" w:hAnsiTheme="minorEastAsia" w:cs="宋体" w:hint="eastAsia"/>
                <w:sz w:val="24"/>
                <w:szCs w:val="24"/>
              </w:rPr>
              <w:t>日至2018年</w:t>
            </w:r>
            <w:r w:rsidR="00B16A7E">
              <w:rPr>
                <w:rFonts w:asciiTheme="minorEastAsia" w:hAnsiTheme="minorEastAsia" w:cs="宋体"/>
                <w:sz w:val="24"/>
                <w:szCs w:val="24"/>
              </w:rPr>
              <w:t>5</w:t>
            </w:r>
            <w:r w:rsidRPr="00C06BF2">
              <w:rPr>
                <w:rFonts w:asciiTheme="minorEastAsia" w:hAnsiTheme="minorEastAsia" w:cs="宋体" w:hint="eastAsia"/>
                <w:sz w:val="24"/>
                <w:szCs w:val="24"/>
              </w:rPr>
              <w:t>月</w:t>
            </w:r>
            <w:r w:rsidR="00B16A7E">
              <w:rPr>
                <w:rFonts w:asciiTheme="minorEastAsia" w:hAnsiTheme="minorEastAsia" w:cs="宋体"/>
                <w:sz w:val="24"/>
                <w:szCs w:val="24"/>
              </w:rPr>
              <w:t>22</w:t>
            </w:r>
            <w:r w:rsidRPr="00C06BF2">
              <w:rPr>
                <w:rFonts w:asciiTheme="minorEastAsia" w:hAnsiTheme="minorEastAsia" w:cs="宋体" w:hint="eastAsia"/>
                <w:sz w:val="24"/>
                <w:szCs w:val="24"/>
              </w:rPr>
              <w:t>日</w:t>
            </w:r>
          </w:p>
        </w:tc>
      </w:tr>
      <w:tr w:rsidR="00C06BF2" w:rsidTr="00C06BF2">
        <w:trPr>
          <w:trHeight w:val="551"/>
        </w:trPr>
        <w:tc>
          <w:tcPr>
            <w:tcW w:w="828"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8</w:t>
            </w:r>
          </w:p>
        </w:tc>
        <w:tc>
          <w:tcPr>
            <w:tcW w:w="2160" w:type="dxa"/>
            <w:tcBorders>
              <w:top w:val="single" w:sz="4" w:space="0" w:color="auto"/>
              <w:left w:val="single" w:sz="4" w:space="0" w:color="auto"/>
              <w:bottom w:val="single" w:sz="4" w:space="0" w:color="auto"/>
              <w:right w:val="single" w:sz="4" w:space="0" w:color="auto"/>
            </w:tcBorders>
          </w:tcPr>
          <w:p w:rsidR="00C06BF2" w:rsidRDefault="00C06BF2" w:rsidP="00277AAF">
            <w:pPr>
              <w:widowControl w:val="0"/>
              <w:spacing w:line="240" w:lineRule="auto"/>
              <w:jc w:val="center"/>
              <w:rPr>
                <w:sz w:val="24"/>
                <w:szCs w:val="24"/>
              </w:rPr>
            </w:pPr>
            <w:r>
              <w:rPr>
                <w:rFonts w:hint="eastAsia"/>
                <w:sz w:val="24"/>
                <w:szCs w:val="24"/>
              </w:rPr>
              <w:t>标书领取方式</w:t>
            </w:r>
          </w:p>
        </w:tc>
        <w:tc>
          <w:tcPr>
            <w:tcW w:w="5940" w:type="dxa"/>
            <w:tcBorders>
              <w:top w:val="single" w:sz="4" w:space="0" w:color="auto"/>
              <w:left w:val="single" w:sz="4" w:space="0" w:color="auto"/>
              <w:bottom w:val="single" w:sz="4" w:space="0" w:color="auto"/>
              <w:right w:val="single" w:sz="4" w:space="0" w:color="auto"/>
            </w:tcBorders>
          </w:tcPr>
          <w:p w:rsidR="00C06BF2" w:rsidRPr="00C06BF2" w:rsidRDefault="00C06BF2" w:rsidP="00C06BF2">
            <w:pPr>
              <w:widowControl w:val="0"/>
              <w:spacing w:line="240" w:lineRule="auto"/>
              <w:jc w:val="both"/>
              <w:rPr>
                <w:rFonts w:asciiTheme="minorEastAsia" w:hAnsiTheme="minorEastAsia"/>
                <w:sz w:val="24"/>
                <w:szCs w:val="24"/>
              </w:rPr>
            </w:pPr>
            <w:r>
              <w:rPr>
                <w:rFonts w:asciiTheme="minorEastAsia" w:hAnsiTheme="minorEastAsia" w:hint="eastAsia"/>
                <w:sz w:val="24"/>
                <w:szCs w:val="24"/>
              </w:rPr>
              <w:t>院内网站招标公示</w:t>
            </w:r>
          </w:p>
        </w:tc>
      </w:tr>
    </w:tbl>
    <w:p w:rsidR="005154A1" w:rsidRPr="00582950" w:rsidRDefault="00582950" w:rsidP="00582950">
      <w:pPr>
        <w:spacing w:line="240" w:lineRule="auto"/>
        <w:rPr>
          <w:rFonts w:cs="宋体"/>
          <w:b/>
          <w:bCs/>
          <w:sz w:val="28"/>
          <w:szCs w:val="28"/>
        </w:rPr>
      </w:pPr>
      <w:r w:rsidRPr="00582950">
        <w:rPr>
          <w:rFonts w:cs="宋体" w:hint="eastAsia"/>
          <w:b/>
          <w:bCs/>
          <w:sz w:val="28"/>
          <w:szCs w:val="28"/>
        </w:rPr>
        <w:t>二、</w:t>
      </w:r>
      <w:r w:rsidR="005154A1" w:rsidRPr="00582950">
        <w:rPr>
          <w:rFonts w:cs="宋体" w:hint="eastAsia"/>
          <w:b/>
          <w:bCs/>
          <w:sz w:val="28"/>
          <w:szCs w:val="28"/>
        </w:rPr>
        <w:t>投标人资质要求：</w:t>
      </w:r>
    </w:p>
    <w:p w:rsidR="005154A1" w:rsidRDefault="005154A1" w:rsidP="005154A1">
      <w:pPr>
        <w:shd w:val="clear" w:color="auto" w:fill="FFFFFF"/>
        <w:spacing w:line="360" w:lineRule="atLeast"/>
        <w:rPr>
          <w:rFonts w:ascii="宋体" w:eastAsia="宋体" w:hAnsi="宋体" w:cs="宋体"/>
          <w:color w:val="000000" w:themeColor="text1"/>
          <w:sz w:val="24"/>
          <w:szCs w:val="24"/>
        </w:rPr>
      </w:pPr>
      <w:r w:rsidRPr="0021405B">
        <w:rPr>
          <w:rFonts w:ascii="宋体" w:eastAsia="宋体" w:hAnsi="宋体" w:cs="宋体" w:hint="eastAsia"/>
          <w:color w:val="000000" w:themeColor="text1"/>
          <w:sz w:val="24"/>
          <w:szCs w:val="24"/>
        </w:rPr>
        <w:t>1、投标人具有有效期内的法人营业执照，并具有履行合同能力的单位。</w:t>
      </w:r>
    </w:p>
    <w:p w:rsidR="00756704" w:rsidRPr="00756704" w:rsidRDefault="00756704" w:rsidP="00756704">
      <w:pPr>
        <w:spacing w:line="240" w:lineRule="auto"/>
        <w:rPr>
          <w:sz w:val="24"/>
        </w:rPr>
      </w:pPr>
      <w:r>
        <w:rPr>
          <w:rFonts w:hint="eastAsia"/>
          <w:sz w:val="24"/>
        </w:rPr>
        <w:t>2</w:t>
      </w:r>
      <w:r>
        <w:rPr>
          <w:rFonts w:hint="eastAsia"/>
          <w:sz w:val="24"/>
        </w:rPr>
        <w:t>、</w:t>
      </w:r>
      <w:r w:rsidRPr="006D3CCC">
        <w:rPr>
          <w:rFonts w:hint="eastAsia"/>
          <w:sz w:val="24"/>
        </w:rPr>
        <w:t>投标人注册资金必须达</w:t>
      </w:r>
      <w:r>
        <w:rPr>
          <w:sz w:val="24"/>
        </w:rPr>
        <w:t>100</w:t>
      </w:r>
      <w:r w:rsidRPr="006D3CCC">
        <w:rPr>
          <w:rFonts w:hint="eastAsia"/>
          <w:sz w:val="24"/>
        </w:rPr>
        <w:t>万人民币（含</w:t>
      </w:r>
      <w:r>
        <w:rPr>
          <w:sz w:val="24"/>
        </w:rPr>
        <w:t>100</w:t>
      </w:r>
      <w:r w:rsidRPr="006D3CCC">
        <w:rPr>
          <w:rFonts w:hint="eastAsia"/>
          <w:sz w:val="24"/>
        </w:rPr>
        <w:t>万）。</w:t>
      </w:r>
    </w:p>
    <w:p w:rsidR="005154A1" w:rsidRPr="0021405B" w:rsidRDefault="00756704" w:rsidP="005154A1">
      <w:pPr>
        <w:shd w:val="clear" w:color="auto" w:fill="FFFFFF"/>
        <w:spacing w:line="360" w:lineRule="atLeast"/>
        <w:rPr>
          <w:rFonts w:ascii="宋体" w:eastAsia="宋体" w:hAnsi="宋体" w:cs="宋体"/>
          <w:color w:val="000000" w:themeColor="text1"/>
          <w:sz w:val="24"/>
          <w:szCs w:val="24"/>
        </w:rPr>
      </w:pPr>
      <w:r>
        <w:rPr>
          <w:rFonts w:ascii="宋体" w:eastAsia="宋体" w:hAnsi="宋体" w:cs="宋体"/>
          <w:color w:val="000000" w:themeColor="text1"/>
          <w:sz w:val="24"/>
          <w:szCs w:val="24"/>
        </w:rPr>
        <w:t>3</w:t>
      </w:r>
      <w:r w:rsidR="005154A1" w:rsidRPr="0021405B">
        <w:rPr>
          <w:rFonts w:ascii="宋体" w:eastAsia="宋体" w:hAnsi="宋体" w:cs="宋体" w:hint="eastAsia"/>
          <w:color w:val="000000" w:themeColor="text1"/>
          <w:sz w:val="24"/>
          <w:szCs w:val="24"/>
        </w:rPr>
        <w:t>、本次采购不接受联合体投标。</w:t>
      </w:r>
    </w:p>
    <w:p w:rsidR="000946EF" w:rsidRDefault="000946EF" w:rsidP="00277AAF">
      <w:pPr>
        <w:spacing w:line="240" w:lineRule="auto"/>
        <w:rPr>
          <w:rFonts w:cs="Times New Roman"/>
          <w:b/>
          <w:bCs/>
          <w:sz w:val="28"/>
          <w:szCs w:val="28"/>
        </w:rPr>
      </w:pPr>
      <w:r>
        <w:rPr>
          <w:rFonts w:cs="宋体" w:hint="eastAsia"/>
          <w:b/>
          <w:bCs/>
          <w:sz w:val="28"/>
          <w:szCs w:val="28"/>
        </w:rPr>
        <w:t>三、投标人须知：</w:t>
      </w:r>
    </w:p>
    <w:p w:rsidR="000946EF" w:rsidRDefault="000946EF" w:rsidP="00277AAF">
      <w:pPr>
        <w:spacing w:line="240" w:lineRule="auto"/>
        <w:rPr>
          <w:sz w:val="24"/>
          <w:szCs w:val="24"/>
        </w:rPr>
      </w:pPr>
      <w:r>
        <w:rPr>
          <w:sz w:val="24"/>
        </w:rPr>
        <w:t>1</w:t>
      </w:r>
      <w:r>
        <w:rPr>
          <w:rFonts w:cs="宋体" w:hint="eastAsia"/>
          <w:sz w:val="24"/>
        </w:rPr>
        <w:t>、投标文件必须提交正本文件一份，副本文件四份，投标文件应进行密封并加盖骑缝章（单位公章）。</w:t>
      </w:r>
    </w:p>
    <w:p w:rsidR="000946EF" w:rsidRDefault="000946EF" w:rsidP="00277AAF">
      <w:pPr>
        <w:spacing w:line="240" w:lineRule="auto"/>
        <w:rPr>
          <w:sz w:val="24"/>
        </w:rPr>
      </w:pPr>
      <w:r>
        <w:rPr>
          <w:rFonts w:cs="宋体" w:hint="eastAsia"/>
          <w:sz w:val="24"/>
        </w:rPr>
        <w:t>包括以下材料：</w:t>
      </w:r>
    </w:p>
    <w:p w:rsidR="000946EF" w:rsidRDefault="000946EF" w:rsidP="00277AAF">
      <w:pPr>
        <w:spacing w:line="240" w:lineRule="auto"/>
        <w:rPr>
          <w:sz w:val="24"/>
        </w:rPr>
      </w:pPr>
      <w:r>
        <w:rPr>
          <w:rFonts w:cs="宋体" w:hint="eastAsia"/>
          <w:sz w:val="24"/>
        </w:rPr>
        <w:t>①投标商报价单。报价须标明本次拟提供的产品名称、生产厂家（或品牌）、规格型号、单位等详细技术参数。</w:t>
      </w:r>
    </w:p>
    <w:p w:rsidR="000946EF" w:rsidRDefault="000946EF" w:rsidP="00277AAF">
      <w:pPr>
        <w:spacing w:line="240" w:lineRule="auto"/>
        <w:rPr>
          <w:sz w:val="24"/>
        </w:rPr>
      </w:pPr>
      <w:r>
        <w:rPr>
          <w:rFonts w:cs="宋体" w:hint="eastAsia"/>
          <w:sz w:val="24"/>
        </w:rPr>
        <w:t>②资格证明文件：营业执照、组织机构代码证、税务登记证、法人委托书、业务员身份证复印件、近两年以来成功案例（提供合同复印件）等内容的文件复印件等。</w:t>
      </w:r>
    </w:p>
    <w:p w:rsidR="000946EF" w:rsidRDefault="000946EF" w:rsidP="00277AAF">
      <w:pPr>
        <w:spacing w:line="240" w:lineRule="auto"/>
        <w:rPr>
          <w:sz w:val="24"/>
        </w:rPr>
      </w:pPr>
      <w:r>
        <w:rPr>
          <w:rFonts w:cs="宋体" w:hint="eastAsia"/>
          <w:sz w:val="24"/>
        </w:rPr>
        <w:t>③服务承诺：准确阐述投标人对本次投标活动质量保证措施、售后服务承诺及生产安装周期等。</w:t>
      </w:r>
    </w:p>
    <w:p w:rsidR="000946EF" w:rsidRDefault="000946EF" w:rsidP="00277AAF">
      <w:pPr>
        <w:spacing w:line="240" w:lineRule="auto"/>
        <w:rPr>
          <w:sz w:val="24"/>
        </w:rPr>
      </w:pPr>
      <w:r w:rsidRPr="001843C9">
        <w:rPr>
          <w:rFonts w:cs="宋体" w:hint="eastAsia"/>
          <w:sz w:val="24"/>
        </w:rPr>
        <w:lastRenderedPageBreak/>
        <w:t>④</w:t>
      </w:r>
      <w:r w:rsidR="00254BF3">
        <w:rPr>
          <w:rFonts w:ascii="宋体" w:eastAsia="宋体" w:hAnsi="宋体" w:cs="宋体" w:hint="eastAsia"/>
          <w:color w:val="000000"/>
          <w:sz w:val="24"/>
          <w:szCs w:val="24"/>
        </w:rPr>
        <w:t>其它相关材料</w:t>
      </w:r>
      <w:r w:rsidRPr="001843C9">
        <w:rPr>
          <w:rFonts w:cs="宋体" w:hint="eastAsia"/>
          <w:sz w:val="24"/>
        </w:rPr>
        <w:t>等。</w:t>
      </w:r>
    </w:p>
    <w:p w:rsidR="000946EF" w:rsidRDefault="000946EF" w:rsidP="00277AAF">
      <w:pPr>
        <w:spacing w:line="240" w:lineRule="auto"/>
        <w:ind w:firstLineChars="150" w:firstLine="360"/>
        <w:rPr>
          <w:sz w:val="24"/>
        </w:rPr>
      </w:pPr>
      <w:r>
        <w:rPr>
          <w:rFonts w:cs="宋体" w:hint="eastAsia"/>
          <w:sz w:val="24"/>
        </w:rPr>
        <w:t>（以上材料复印件应加盖投标单位公章）</w:t>
      </w:r>
    </w:p>
    <w:p w:rsidR="000946EF" w:rsidRDefault="000946EF" w:rsidP="00277AAF">
      <w:pPr>
        <w:spacing w:line="240" w:lineRule="auto"/>
        <w:rPr>
          <w:sz w:val="24"/>
        </w:rPr>
      </w:pPr>
      <w:r>
        <w:rPr>
          <w:sz w:val="24"/>
        </w:rPr>
        <w:t>2</w:t>
      </w:r>
      <w:r>
        <w:rPr>
          <w:rFonts w:cs="宋体" w:hint="eastAsia"/>
          <w:sz w:val="24"/>
        </w:rPr>
        <w:t>、投标人应自行承担参加投标的相关费用，不论投标结果如何，院方不承担投标相关费用。</w:t>
      </w:r>
    </w:p>
    <w:p w:rsidR="000946EF" w:rsidRDefault="000946EF" w:rsidP="00277AAF">
      <w:pPr>
        <w:spacing w:line="240" w:lineRule="auto"/>
        <w:rPr>
          <w:sz w:val="24"/>
        </w:rPr>
      </w:pPr>
      <w:r>
        <w:rPr>
          <w:sz w:val="24"/>
        </w:rPr>
        <w:t>3</w:t>
      </w:r>
      <w:r>
        <w:rPr>
          <w:rFonts w:cs="宋体" w:hint="eastAsia"/>
          <w:sz w:val="24"/>
        </w:rPr>
        <w:t>、报价单位中的各项内容的报价必须计算正确。若投标单位未考虑周全或对投标书的误解而造成漏项等少计费用将视为已包括在其他项中计取，而不再增加。供货时如与实际不符或增加内容，以</w:t>
      </w:r>
      <w:r w:rsidR="00595B48">
        <w:rPr>
          <w:rFonts w:cs="宋体" w:hint="eastAsia"/>
          <w:sz w:val="24"/>
        </w:rPr>
        <w:t>招标方</w:t>
      </w:r>
      <w:r>
        <w:rPr>
          <w:rFonts w:cs="宋体" w:hint="eastAsia"/>
          <w:sz w:val="24"/>
        </w:rPr>
        <w:t>变更盖章为准。若投标单位有恶意低价投标者，经评标专家认定，将被取消本次招标的评标。</w:t>
      </w:r>
    </w:p>
    <w:p w:rsidR="000946EF" w:rsidRDefault="000946EF" w:rsidP="00277AAF">
      <w:pPr>
        <w:spacing w:line="240" w:lineRule="auto"/>
        <w:rPr>
          <w:b/>
          <w:bCs/>
          <w:sz w:val="28"/>
          <w:szCs w:val="28"/>
        </w:rPr>
      </w:pPr>
      <w:r>
        <w:rPr>
          <w:rFonts w:cs="宋体" w:hint="eastAsia"/>
          <w:b/>
          <w:bCs/>
          <w:sz w:val="28"/>
          <w:szCs w:val="28"/>
        </w:rPr>
        <w:t>四、招标目录：</w:t>
      </w:r>
    </w:p>
    <w:p w:rsidR="000946EF" w:rsidRPr="00EC6AE4" w:rsidRDefault="000946EF" w:rsidP="00277AAF">
      <w:pPr>
        <w:spacing w:line="240" w:lineRule="auto"/>
        <w:rPr>
          <w:rFonts w:ascii="宋体" w:hAnsi="宋体"/>
          <w:color w:val="000000"/>
          <w:sz w:val="24"/>
          <w:szCs w:val="24"/>
        </w:rPr>
      </w:pPr>
      <w:r>
        <w:rPr>
          <w:b/>
          <w:bCs/>
          <w:sz w:val="28"/>
          <w:szCs w:val="28"/>
        </w:rPr>
        <w:t xml:space="preserve">  </w:t>
      </w:r>
      <w:r w:rsidRPr="00EC6AE4">
        <w:rPr>
          <w:sz w:val="24"/>
          <w:szCs w:val="24"/>
        </w:rPr>
        <w:t xml:space="preserve"> </w:t>
      </w:r>
      <w:r w:rsidR="00251DE3">
        <w:rPr>
          <w:rFonts w:ascii="宋体" w:eastAsia="宋体" w:hAnsi="宋体" w:cs="宋体" w:hint="eastAsia"/>
          <w:color w:val="000000"/>
          <w:sz w:val="24"/>
          <w:szCs w:val="24"/>
        </w:rPr>
        <w:t>江苏省中西医结合医院</w:t>
      </w:r>
      <w:r w:rsidR="00756704">
        <w:rPr>
          <w:rFonts w:ascii="宋体" w:eastAsia="宋体" w:hAnsi="宋体" w:cs="宋体" w:hint="eastAsia"/>
          <w:color w:val="000000"/>
          <w:sz w:val="24"/>
          <w:szCs w:val="24"/>
        </w:rPr>
        <w:t>门帘</w:t>
      </w:r>
      <w:r w:rsidR="00EB1506">
        <w:rPr>
          <w:rFonts w:ascii="宋体" w:eastAsia="宋体" w:hAnsi="宋体" w:cs="宋体" w:hint="eastAsia"/>
          <w:color w:val="000000"/>
          <w:sz w:val="24"/>
          <w:szCs w:val="24"/>
        </w:rPr>
        <w:t>、纱窗</w:t>
      </w:r>
    </w:p>
    <w:p w:rsidR="000946EF" w:rsidRPr="00A17A67" w:rsidRDefault="000946EF" w:rsidP="00277AAF">
      <w:pPr>
        <w:spacing w:line="240" w:lineRule="auto"/>
        <w:rPr>
          <w:rFonts w:ascii="宋体" w:hAnsi="宋体"/>
          <w:color w:val="000000"/>
          <w:sz w:val="24"/>
          <w:szCs w:val="24"/>
        </w:rPr>
      </w:pPr>
      <w:r>
        <w:rPr>
          <w:rFonts w:cs="宋体" w:hint="eastAsia"/>
          <w:b/>
          <w:bCs/>
          <w:color w:val="000000"/>
          <w:sz w:val="28"/>
          <w:szCs w:val="28"/>
        </w:rPr>
        <w:t>五、付款方式：</w:t>
      </w:r>
      <w:r w:rsidR="006826BA">
        <w:rPr>
          <w:rFonts w:ascii="宋体" w:eastAsia="宋体" w:hAnsi="宋体" w:cs="宋体" w:hint="eastAsia"/>
          <w:color w:val="000000"/>
          <w:sz w:val="24"/>
          <w:szCs w:val="24"/>
        </w:rPr>
        <w:t>江苏省中西医结合医院</w:t>
      </w:r>
      <w:r w:rsidR="00EF1E3F">
        <w:rPr>
          <w:rFonts w:ascii="宋体" w:eastAsia="宋体" w:hAnsi="宋体" w:cs="宋体" w:hint="eastAsia"/>
          <w:color w:val="000000"/>
          <w:sz w:val="24"/>
          <w:szCs w:val="24"/>
        </w:rPr>
        <w:t>门帘</w:t>
      </w:r>
      <w:r w:rsidR="00EB1506">
        <w:rPr>
          <w:rFonts w:ascii="宋体" w:eastAsia="宋体" w:hAnsi="宋体" w:cs="宋体" w:hint="eastAsia"/>
          <w:color w:val="000000"/>
          <w:sz w:val="24"/>
          <w:szCs w:val="24"/>
        </w:rPr>
        <w:t>、纱窗</w:t>
      </w:r>
      <w:r w:rsidR="006826BA" w:rsidRPr="00A17A67">
        <w:rPr>
          <w:rFonts w:ascii="宋体" w:eastAsia="宋体" w:hAnsi="宋体" w:cs="宋体" w:hint="eastAsia"/>
          <w:color w:val="000000"/>
          <w:sz w:val="24"/>
          <w:szCs w:val="24"/>
        </w:rPr>
        <w:t>每</w:t>
      </w:r>
      <w:r w:rsidR="00A17A67" w:rsidRPr="00A17A67">
        <w:rPr>
          <w:rFonts w:ascii="宋体" w:eastAsia="宋体" w:hAnsi="宋体" w:cs="宋体" w:hint="eastAsia"/>
          <w:color w:val="000000"/>
          <w:sz w:val="24"/>
          <w:szCs w:val="24"/>
        </w:rPr>
        <w:t>月</w:t>
      </w:r>
      <w:r w:rsidR="006826BA" w:rsidRPr="00A17A67">
        <w:rPr>
          <w:rFonts w:ascii="宋体" w:eastAsia="宋体" w:hAnsi="宋体" w:cs="宋体" w:hint="eastAsia"/>
          <w:color w:val="000000"/>
          <w:sz w:val="24"/>
          <w:szCs w:val="24"/>
        </w:rPr>
        <w:t>拨付一次。</w:t>
      </w:r>
      <w:r w:rsidR="00296915">
        <w:rPr>
          <w:rFonts w:ascii="宋体" w:eastAsia="宋体" w:hAnsi="宋体" w:cs="宋体" w:hint="eastAsia"/>
          <w:color w:val="000000"/>
          <w:sz w:val="24"/>
          <w:szCs w:val="24"/>
        </w:rPr>
        <w:t>投标</w:t>
      </w:r>
      <w:r w:rsidR="006826BA" w:rsidRPr="00A17A67">
        <w:rPr>
          <w:rFonts w:ascii="宋体" w:eastAsia="宋体" w:hAnsi="宋体" w:cs="宋体" w:hint="eastAsia"/>
          <w:color w:val="000000"/>
          <w:sz w:val="24"/>
          <w:szCs w:val="24"/>
        </w:rPr>
        <w:t>方以转账方式向</w:t>
      </w:r>
      <w:r w:rsidR="00296915">
        <w:rPr>
          <w:rFonts w:ascii="宋体" w:eastAsia="宋体" w:hAnsi="宋体" w:cs="宋体" w:hint="eastAsia"/>
          <w:color w:val="000000"/>
          <w:sz w:val="24"/>
          <w:szCs w:val="24"/>
        </w:rPr>
        <w:t>中标</w:t>
      </w:r>
      <w:r w:rsidR="006826BA" w:rsidRPr="00A17A67">
        <w:rPr>
          <w:rFonts w:ascii="宋体" w:eastAsia="宋体" w:hAnsi="宋体" w:cs="宋体" w:hint="eastAsia"/>
          <w:color w:val="000000"/>
          <w:sz w:val="24"/>
          <w:szCs w:val="24"/>
        </w:rPr>
        <w:t>方结算，</w:t>
      </w:r>
      <w:r w:rsidR="00296915">
        <w:rPr>
          <w:rFonts w:ascii="宋体" w:eastAsia="宋体" w:hAnsi="宋体" w:cs="宋体" w:hint="eastAsia"/>
          <w:color w:val="000000"/>
          <w:sz w:val="24"/>
          <w:szCs w:val="24"/>
        </w:rPr>
        <w:t>中标</w:t>
      </w:r>
      <w:r w:rsidR="006826BA" w:rsidRPr="00A17A67">
        <w:rPr>
          <w:rFonts w:ascii="宋体" w:eastAsia="宋体" w:hAnsi="宋体" w:cs="宋体" w:hint="eastAsia"/>
          <w:color w:val="000000"/>
          <w:sz w:val="24"/>
          <w:szCs w:val="24"/>
        </w:rPr>
        <w:t>方提供正式发票。</w:t>
      </w:r>
    </w:p>
    <w:p w:rsidR="000946EF" w:rsidRDefault="000946EF" w:rsidP="00277AAF">
      <w:pPr>
        <w:spacing w:line="240" w:lineRule="auto"/>
        <w:rPr>
          <w:b/>
          <w:bCs/>
          <w:sz w:val="28"/>
          <w:szCs w:val="28"/>
        </w:rPr>
      </w:pPr>
      <w:r>
        <w:rPr>
          <w:rFonts w:cs="宋体" w:hint="eastAsia"/>
          <w:b/>
          <w:bCs/>
          <w:sz w:val="28"/>
          <w:szCs w:val="28"/>
        </w:rPr>
        <w:t>六、评标方法</w:t>
      </w:r>
      <w:r>
        <w:rPr>
          <w:b/>
          <w:bCs/>
          <w:sz w:val="28"/>
          <w:szCs w:val="28"/>
        </w:rPr>
        <w:t>:</w:t>
      </w:r>
    </w:p>
    <w:p w:rsidR="000946EF" w:rsidRDefault="000946EF" w:rsidP="00277AAF">
      <w:pPr>
        <w:spacing w:line="240" w:lineRule="auto"/>
        <w:ind w:firstLineChars="200" w:firstLine="480"/>
        <w:rPr>
          <w:sz w:val="24"/>
          <w:szCs w:val="24"/>
        </w:rPr>
      </w:pPr>
      <w:r>
        <w:rPr>
          <w:rFonts w:cs="宋体" w:hint="eastAsia"/>
          <w:sz w:val="24"/>
        </w:rPr>
        <w:t>本项目采用综合打分法，总分为</w:t>
      </w:r>
      <w:r>
        <w:rPr>
          <w:sz w:val="24"/>
        </w:rPr>
        <w:t>100</w:t>
      </w:r>
      <w:r>
        <w:rPr>
          <w:rFonts w:cs="宋体" w:hint="eastAsia"/>
          <w:sz w:val="24"/>
        </w:rPr>
        <w:t>分，按评审后得分由高到低顺序排列，得分相同的，按投标报价由低到高顺序排列，得分且投标报价相同的，按技术指标优劣顺序排列，由评标委员会确定一名中标候选人，第一中标候选人不能履行合同时，依次为第二、三名中标候选人履行合同。具体打分方法如下：</w:t>
      </w:r>
    </w:p>
    <w:p w:rsidR="000946EF" w:rsidRDefault="000946EF" w:rsidP="00277AAF">
      <w:pPr>
        <w:spacing w:line="240" w:lineRule="auto"/>
        <w:ind w:firstLineChars="100" w:firstLine="240"/>
        <w:rPr>
          <w:sz w:val="24"/>
        </w:rPr>
      </w:pPr>
      <w:r>
        <w:rPr>
          <w:rFonts w:cs="宋体" w:hint="eastAsia"/>
          <w:sz w:val="24"/>
        </w:rPr>
        <w:t>（一）价格分（</w:t>
      </w:r>
      <w:r w:rsidR="0021405B">
        <w:rPr>
          <w:rFonts w:hint="eastAsia"/>
          <w:sz w:val="24"/>
        </w:rPr>
        <w:t>30</w:t>
      </w:r>
      <w:r>
        <w:rPr>
          <w:rFonts w:cs="宋体" w:hint="eastAsia"/>
          <w:sz w:val="24"/>
        </w:rPr>
        <w:t>分）。满足招标文件要求且投标价格最低的投标报价为评标基准价，其价格分为满分。其他投标人的价格</w:t>
      </w:r>
      <w:proofErr w:type="gramStart"/>
      <w:r>
        <w:rPr>
          <w:rFonts w:cs="宋体" w:hint="eastAsia"/>
          <w:sz w:val="24"/>
        </w:rPr>
        <w:t>分统一</w:t>
      </w:r>
      <w:proofErr w:type="gramEnd"/>
      <w:r>
        <w:rPr>
          <w:rFonts w:cs="宋体" w:hint="eastAsia"/>
          <w:sz w:val="24"/>
        </w:rPr>
        <w:t>按照下列公式计算：</w:t>
      </w:r>
    </w:p>
    <w:p w:rsidR="000946EF" w:rsidRDefault="000946EF" w:rsidP="00277AAF">
      <w:pPr>
        <w:spacing w:line="240" w:lineRule="auto"/>
        <w:ind w:firstLineChars="100" w:firstLine="240"/>
        <w:rPr>
          <w:sz w:val="24"/>
        </w:rPr>
      </w:pPr>
      <w:r>
        <w:rPr>
          <w:rFonts w:cs="宋体" w:hint="eastAsia"/>
          <w:sz w:val="24"/>
        </w:rPr>
        <w:t>价格分＝（评标基准价</w:t>
      </w:r>
      <w:r>
        <w:rPr>
          <w:sz w:val="24"/>
        </w:rPr>
        <w:t>/</w:t>
      </w:r>
      <w:r>
        <w:rPr>
          <w:rFonts w:cs="宋体" w:hint="eastAsia"/>
          <w:sz w:val="24"/>
        </w:rPr>
        <w:t>投标报价）×</w:t>
      </w:r>
      <w:r w:rsidR="0021405B">
        <w:rPr>
          <w:rFonts w:hint="eastAsia"/>
          <w:sz w:val="24"/>
        </w:rPr>
        <w:t>3</w:t>
      </w:r>
      <w:r>
        <w:rPr>
          <w:sz w:val="24"/>
        </w:rPr>
        <w:t>0</w:t>
      </w:r>
      <w:r>
        <w:rPr>
          <w:rFonts w:cs="宋体" w:hint="eastAsia"/>
          <w:sz w:val="24"/>
        </w:rPr>
        <w:t>，小数点保留</w:t>
      </w:r>
      <w:r>
        <w:rPr>
          <w:sz w:val="24"/>
        </w:rPr>
        <w:t>1</w:t>
      </w:r>
      <w:r>
        <w:rPr>
          <w:rFonts w:cs="宋体" w:hint="eastAsia"/>
          <w:sz w:val="24"/>
        </w:rPr>
        <w:t>位。</w:t>
      </w:r>
    </w:p>
    <w:p w:rsidR="000946EF" w:rsidRDefault="000946EF" w:rsidP="00277AAF">
      <w:pPr>
        <w:spacing w:line="240" w:lineRule="auto"/>
        <w:ind w:firstLineChars="100" w:firstLine="240"/>
        <w:rPr>
          <w:sz w:val="24"/>
        </w:rPr>
      </w:pPr>
      <w:r>
        <w:rPr>
          <w:rFonts w:cs="宋体" w:hint="eastAsia"/>
          <w:sz w:val="24"/>
        </w:rPr>
        <w:t>（二）</w:t>
      </w:r>
      <w:r w:rsidR="00200B8F" w:rsidRPr="00200B8F">
        <w:rPr>
          <w:rFonts w:cs="宋体" w:hint="eastAsia"/>
          <w:sz w:val="24"/>
        </w:rPr>
        <w:t>技术方案</w:t>
      </w:r>
      <w:r w:rsidR="00200B8F" w:rsidRPr="00200B8F">
        <w:rPr>
          <w:rFonts w:cs="宋体" w:hint="eastAsia"/>
          <w:sz w:val="24"/>
        </w:rPr>
        <w:t>40</w:t>
      </w:r>
      <w:r w:rsidR="00200B8F" w:rsidRPr="00200B8F">
        <w:rPr>
          <w:rFonts w:cs="宋体" w:hint="eastAsia"/>
          <w:sz w:val="24"/>
        </w:rPr>
        <w:t>分</w:t>
      </w:r>
      <w:r>
        <w:rPr>
          <w:rFonts w:cs="宋体" w:hint="eastAsia"/>
          <w:sz w:val="24"/>
        </w:rPr>
        <w:t>。</w:t>
      </w:r>
    </w:p>
    <w:p w:rsidR="000946EF" w:rsidRDefault="000946EF" w:rsidP="00277AAF">
      <w:pPr>
        <w:spacing w:line="240" w:lineRule="auto"/>
        <w:ind w:firstLineChars="100" w:firstLine="240"/>
        <w:rPr>
          <w:sz w:val="24"/>
        </w:rPr>
      </w:pPr>
      <w:r>
        <w:rPr>
          <w:rFonts w:cs="宋体" w:hint="eastAsia"/>
          <w:sz w:val="24"/>
        </w:rPr>
        <w:t>（三）项目管理和售后服务（</w:t>
      </w:r>
      <w:r w:rsidR="0021405B">
        <w:rPr>
          <w:rFonts w:hint="eastAsia"/>
          <w:sz w:val="24"/>
        </w:rPr>
        <w:t>20</w:t>
      </w:r>
      <w:r>
        <w:rPr>
          <w:rFonts w:cs="宋体" w:hint="eastAsia"/>
          <w:sz w:val="24"/>
        </w:rPr>
        <w:t>分）。</w:t>
      </w:r>
    </w:p>
    <w:p w:rsidR="000946EF" w:rsidRDefault="000946EF" w:rsidP="00277AAF">
      <w:pPr>
        <w:spacing w:line="240" w:lineRule="auto"/>
        <w:ind w:firstLineChars="100" w:firstLine="240"/>
        <w:rPr>
          <w:sz w:val="24"/>
        </w:rPr>
      </w:pPr>
      <w:r>
        <w:rPr>
          <w:rFonts w:cs="宋体" w:hint="eastAsia"/>
          <w:sz w:val="24"/>
        </w:rPr>
        <w:t>（四）投标人综合实力、成功案例等（</w:t>
      </w:r>
      <w:r>
        <w:rPr>
          <w:sz w:val="24"/>
        </w:rPr>
        <w:t>10</w:t>
      </w:r>
      <w:r>
        <w:rPr>
          <w:rFonts w:cs="宋体" w:hint="eastAsia"/>
          <w:sz w:val="24"/>
        </w:rPr>
        <w:t>分）</w:t>
      </w:r>
    </w:p>
    <w:p w:rsidR="000946EF" w:rsidRDefault="000946EF" w:rsidP="00277AAF">
      <w:pPr>
        <w:spacing w:line="240" w:lineRule="auto"/>
        <w:rPr>
          <w:b/>
          <w:bCs/>
          <w:sz w:val="28"/>
          <w:szCs w:val="28"/>
        </w:rPr>
      </w:pPr>
      <w:r>
        <w:rPr>
          <w:rFonts w:cs="宋体" w:hint="eastAsia"/>
          <w:b/>
          <w:bCs/>
          <w:sz w:val="28"/>
          <w:szCs w:val="28"/>
        </w:rPr>
        <w:t>七、合同签订：</w:t>
      </w:r>
    </w:p>
    <w:p w:rsidR="000946EF" w:rsidRDefault="000946EF" w:rsidP="00277AAF">
      <w:pPr>
        <w:spacing w:line="240" w:lineRule="auto"/>
        <w:rPr>
          <w:sz w:val="24"/>
          <w:szCs w:val="24"/>
        </w:rPr>
      </w:pPr>
      <w:r>
        <w:rPr>
          <w:sz w:val="24"/>
        </w:rPr>
        <w:t>1</w:t>
      </w:r>
      <w:r>
        <w:rPr>
          <w:rFonts w:cs="宋体" w:hint="eastAsia"/>
          <w:sz w:val="24"/>
        </w:rPr>
        <w:t>、评标结束后，由招标方在单位网站对中标单位进行公示，公示结束无异议后签订供货合同。</w:t>
      </w:r>
    </w:p>
    <w:p w:rsidR="000946EF" w:rsidRDefault="000946EF" w:rsidP="00277AAF">
      <w:pPr>
        <w:spacing w:line="240" w:lineRule="auto"/>
        <w:rPr>
          <w:sz w:val="24"/>
        </w:rPr>
      </w:pPr>
      <w:r>
        <w:rPr>
          <w:sz w:val="24"/>
        </w:rPr>
        <w:t>2</w:t>
      </w:r>
      <w:r>
        <w:rPr>
          <w:rFonts w:cs="宋体" w:hint="eastAsia"/>
          <w:sz w:val="24"/>
        </w:rPr>
        <w:t>、招标单位有合同变更数量的权力。</w:t>
      </w:r>
    </w:p>
    <w:p w:rsidR="000946EF" w:rsidRDefault="000946EF" w:rsidP="00277AAF">
      <w:pPr>
        <w:spacing w:line="240" w:lineRule="auto"/>
        <w:rPr>
          <w:sz w:val="24"/>
        </w:rPr>
      </w:pPr>
      <w:r>
        <w:rPr>
          <w:sz w:val="24"/>
        </w:rPr>
        <w:t>3</w:t>
      </w:r>
      <w:r>
        <w:rPr>
          <w:rFonts w:cs="宋体" w:hint="eastAsia"/>
          <w:sz w:val="24"/>
        </w:rPr>
        <w:t>、中标单位应在招标方约定的时间内到招标单位签订经济合同，否则按自行放弃中标资格。</w:t>
      </w:r>
    </w:p>
    <w:p w:rsidR="000946EF" w:rsidRDefault="000946EF" w:rsidP="00277AAF">
      <w:pPr>
        <w:spacing w:line="240" w:lineRule="auto"/>
        <w:rPr>
          <w:sz w:val="24"/>
        </w:rPr>
      </w:pPr>
      <w:r>
        <w:rPr>
          <w:sz w:val="24"/>
        </w:rPr>
        <w:lastRenderedPageBreak/>
        <w:t>4</w:t>
      </w:r>
      <w:r>
        <w:rPr>
          <w:rFonts w:cs="宋体" w:hint="eastAsia"/>
          <w:sz w:val="24"/>
        </w:rPr>
        <w:t>、</w:t>
      </w:r>
      <w:r>
        <w:rPr>
          <w:rFonts w:ascii="宋体" w:hAnsi="宋体" w:cs="宋体" w:hint="eastAsia"/>
          <w:color w:val="000000"/>
          <w:sz w:val="24"/>
        </w:rPr>
        <w:t>签订合同后，中标人不得将货物及其他相关服务进行转包</w:t>
      </w:r>
      <w:r>
        <w:rPr>
          <w:rFonts w:ascii="仿宋_GB2312" w:eastAsia="仿宋_GB2312" w:hAnsi="宋体" w:cs="仿宋_GB2312" w:hint="eastAsia"/>
          <w:color w:val="000000"/>
          <w:sz w:val="24"/>
        </w:rPr>
        <w:t>。</w:t>
      </w:r>
      <w:r>
        <w:rPr>
          <w:rFonts w:ascii="宋体" w:hAnsi="宋体" w:cs="宋体" w:hint="eastAsia"/>
          <w:color w:val="000000"/>
          <w:sz w:val="24"/>
        </w:rPr>
        <w:t>未经采购人同意，中标人也不得采用分包的形式履行合同，否则采购人有权终止合同。转包或分包造成采购人损失的，中标人应承担相应赔偿责任。</w:t>
      </w:r>
    </w:p>
    <w:p w:rsidR="000946EF" w:rsidRDefault="000946EF" w:rsidP="00277AAF">
      <w:pPr>
        <w:spacing w:line="240" w:lineRule="auto"/>
        <w:rPr>
          <w:b/>
          <w:bCs/>
          <w:sz w:val="28"/>
          <w:szCs w:val="28"/>
        </w:rPr>
      </w:pPr>
      <w:r>
        <w:rPr>
          <w:rFonts w:cs="宋体" w:hint="eastAsia"/>
          <w:b/>
          <w:bCs/>
          <w:sz w:val="28"/>
          <w:szCs w:val="28"/>
        </w:rPr>
        <w:t>八、验收标准：</w:t>
      </w:r>
    </w:p>
    <w:p w:rsidR="000946EF" w:rsidRDefault="000946EF" w:rsidP="00277AAF">
      <w:pPr>
        <w:spacing w:line="240" w:lineRule="auto"/>
        <w:rPr>
          <w:sz w:val="24"/>
          <w:szCs w:val="24"/>
        </w:rPr>
      </w:pPr>
      <w:r>
        <w:rPr>
          <w:sz w:val="24"/>
        </w:rPr>
        <w:t xml:space="preserve">   </w:t>
      </w:r>
      <w:r>
        <w:rPr>
          <w:rFonts w:cs="宋体" w:hint="eastAsia"/>
          <w:sz w:val="24"/>
        </w:rPr>
        <w:t>按照国家有关规定及招标书内容、技术要求进行验收。</w:t>
      </w:r>
    </w:p>
    <w:p w:rsidR="000946EF" w:rsidRDefault="000946EF" w:rsidP="00277AAF">
      <w:pPr>
        <w:spacing w:line="240" w:lineRule="auto"/>
        <w:rPr>
          <w:b/>
          <w:bCs/>
          <w:sz w:val="28"/>
          <w:szCs w:val="28"/>
        </w:rPr>
      </w:pPr>
      <w:r>
        <w:rPr>
          <w:rFonts w:cs="宋体" w:hint="eastAsia"/>
          <w:b/>
          <w:bCs/>
          <w:sz w:val="28"/>
          <w:szCs w:val="28"/>
        </w:rPr>
        <w:t>九、售后服务：</w:t>
      </w:r>
    </w:p>
    <w:p w:rsidR="000946EF" w:rsidRDefault="000946EF" w:rsidP="00277AAF">
      <w:pPr>
        <w:spacing w:line="240" w:lineRule="auto"/>
        <w:ind w:firstLineChars="200" w:firstLine="480"/>
        <w:rPr>
          <w:sz w:val="24"/>
          <w:szCs w:val="24"/>
        </w:rPr>
      </w:pPr>
      <w:r w:rsidRPr="001843C9">
        <w:rPr>
          <w:rFonts w:cs="宋体" w:hint="eastAsia"/>
          <w:sz w:val="24"/>
        </w:rPr>
        <w:t>产品免费保修期最短</w:t>
      </w:r>
      <w:r w:rsidR="002A4E2B">
        <w:rPr>
          <w:rFonts w:cs="宋体" w:hint="eastAsia"/>
          <w:sz w:val="24"/>
        </w:rPr>
        <w:t>壹</w:t>
      </w:r>
      <w:r w:rsidRPr="001843C9">
        <w:rPr>
          <w:rFonts w:cs="宋体" w:hint="eastAsia"/>
          <w:sz w:val="24"/>
        </w:rPr>
        <w:t>年</w:t>
      </w:r>
      <w:r>
        <w:rPr>
          <w:rFonts w:cs="宋体" w:hint="eastAsia"/>
          <w:sz w:val="24"/>
        </w:rPr>
        <w:t>，免费保修期内非用户单位人为原因而出现的质量问题，需在一个工作日内到现场。</w:t>
      </w:r>
    </w:p>
    <w:p w:rsidR="000946EF" w:rsidRDefault="000946EF" w:rsidP="00277AAF">
      <w:pPr>
        <w:spacing w:line="240" w:lineRule="auto"/>
        <w:rPr>
          <w:b/>
          <w:bCs/>
          <w:sz w:val="28"/>
          <w:szCs w:val="28"/>
        </w:rPr>
      </w:pPr>
      <w:r>
        <w:rPr>
          <w:rFonts w:cs="宋体" w:hint="eastAsia"/>
          <w:b/>
          <w:bCs/>
          <w:sz w:val="28"/>
          <w:szCs w:val="28"/>
        </w:rPr>
        <w:t>十、其他事项：</w:t>
      </w:r>
    </w:p>
    <w:p w:rsidR="000946EF" w:rsidRDefault="000946EF" w:rsidP="00277AAF">
      <w:pPr>
        <w:spacing w:line="240" w:lineRule="auto"/>
        <w:rPr>
          <w:sz w:val="24"/>
          <w:szCs w:val="24"/>
        </w:rPr>
      </w:pPr>
      <w:r>
        <w:rPr>
          <w:sz w:val="24"/>
        </w:rPr>
        <w:t>1</w:t>
      </w:r>
      <w:r>
        <w:rPr>
          <w:rFonts w:hint="eastAsia"/>
          <w:sz w:val="24"/>
        </w:rPr>
        <w:t>、其他优惠条件：自报。</w:t>
      </w:r>
    </w:p>
    <w:p w:rsidR="0011590A" w:rsidRDefault="000946EF" w:rsidP="00EC6AE4">
      <w:pPr>
        <w:spacing w:line="240" w:lineRule="auto"/>
        <w:rPr>
          <w:sz w:val="24"/>
        </w:rPr>
      </w:pPr>
      <w:r>
        <w:rPr>
          <w:sz w:val="24"/>
        </w:rPr>
        <w:t>2</w:t>
      </w:r>
      <w:r>
        <w:rPr>
          <w:rFonts w:hint="eastAsia"/>
          <w:sz w:val="24"/>
        </w:rPr>
        <w:t>、未尽事项以及上述条款需修改，待中标后双方签订合同时协商解决。</w:t>
      </w:r>
    </w:p>
    <w:p w:rsidR="009E50D9" w:rsidRDefault="009E50D9"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Default="00EF1E3F" w:rsidP="00EC6AE4">
      <w:pPr>
        <w:spacing w:line="240" w:lineRule="auto"/>
        <w:rPr>
          <w:sz w:val="24"/>
        </w:rPr>
      </w:pPr>
    </w:p>
    <w:p w:rsidR="00EF1E3F" w:rsidRPr="001D2B38" w:rsidRDefault="001D2B38" w:rsidP="001D2B38">
      <w:pPr>
        <w:jc w:val="center"/>
        <w:rPr>
          <w:b/>
          <w:bCs/>
          <w:sz w:val="44"/>
          <w:szCs w:val="44"/>
        </w:rPr>
      </w:pPr>
      <w:r>
        <w:rPr>
          <w:rFonts w:hint="eastAsia"/>
          <w:b/>
          <w:bCs/>
          <w:sz w:val="44"/>
          <w:szCs w:val="44"/>
        </w:rPr>
        <w:lastRenderedPageBreak/>
        <w:t>门帘</w:t>
      </w:r>
      <w:r w:rsidR="00EF1E3F">
        <w:rPr>
          <w:rFonts w:hint="eastAsia"/>
          <w:b/>
          <w:bCs/>
          <w:sz w:val="44"/>
          <w:szCs w:val="44"/>
        </w:rPr>
        <w:t>技术标</w:t>
      </w:r>
    </w:p>
    <w:p w:rsidR="00EF1E3F" w:rsidRDefault="00EF1E3F" w:rsidP="00EF1E3F">
      <w:pPr>
        <w:rPr>
          <w:rFonts w:asciiTheme="minorEastAsia" w:hAnsiTheme="minorEastAsia" w:cstheme="minorEastAsia"/>
          <w:sz w:val="24"/>
        </w:rPr>
      </w:pPr>
      <w:r>
        <w:rPr>
          <w:rFonts w:asciiTheme="minorEastAsia" w:hAnsiTheme="minorEastAsia" w:cstheme="minorEastAsia" w:hint="eastAsia"/>
          <w:sz w:val="24"/>
          <w:szCs w:val="24"/>
        </w:rPr>
        <w:t>1、门帘安装施工方案及技术措施:</w:t>
      </w:r>
    </w:p>
    <w:p w:rsidR="00EF1E3F" w:rsidRDefault="00EF1E3F" w:rsidP="00EF1E3F">
      <w:pPr>
        <w:ind w:firstLineChars="100" w:firstLine="240"/>
        <w:rPr>
          <w:rFonts w:asciiTheme="minorEastAsia" w:hAnsiTheme="minorEastAsia" w:cstheme="minorEastAsia"/>
          <w:sz w:val="24"/>
        </w:rPr>
      </w:pPr>
      <w:r>
        <w:rPr>
          <w:rFonts w:asciiTheme="minorEastAsia" w:hAnsiTheme="minorEastAsia" w:cstheme="minorEastAsia" w:hint="eastAsia"/>
          <w:sz w:val="24"/>
          <w:szCs w:val="24"/>
        </w:rPr>
        <w:t>根据门开的方向，门帘安装在背面，根据门框的高度，宽度把门帘轨道离门框五至十公分的位置以达到美观牢、牢固、实用的效果。</w:t>
      </w:r>
    </w:p>
    <w:p w:rsidR="00EF1E3F" w:rsidRDefault="001D2B38" w:rsidP="00EF1E3F">
      <w:pPr>
        <w:pStyle w:val="ac"/>
        <w:shd w:val="clear" w:color="auto" w:fill="FFFFFF"/>
        <w:spacing w:beforeAutospacing="0" w:afterAutospacing="0" w:line="360" w:lineRule="atLeast"/>
        <w:textAlignment w:val="baseline"/>
        <w:rPr>
          <w:rFonts w:asciiTheme="minorEastAsia" w:hAnsiTheme="minorEastAsia" w:cstheme="minorEastAsia"/>
        </w:rPr>
      </w:pPr>
      <w:r>
        <w:rPr>
          <w:rFonts w:asciiTheme="minorEastAsia" w:eastAsiaTheme="minorEastAsia" w:hAnsiTheme="minorEastAsia" w:cstheme="minorEastAsia"/>
        </w:rPr>
        <w:t>2</w:t>
      </w:r>
      <w:r w:rsidR="00EF1E3F">
        <w:rPr>
          <w:rFonts w:asciiTheme="minorEastAsia" w:eastAsiaTheme="minorEastAsia" w:hAnsiTheme="minorEastAsia" w:cstheme="minorEastAsia" w:hint="eastAsia"/>
        </w:rPr>
        <w:t>、质量保证措施</w:t>
      </w:r>
    </w:p>
    <w:p w:rsidR="00EF1E3F" w:rsidRDefault="00EF1E3F" w:rsidP="00EF1E3F">
      <w:pPr>
        <w:pStyle w:val="ac"/>
        <w:shd w:val="clear" w:color="auto" w:fill="FFFFFF"/>
        <w:spacing w:beforeAutospacing="0" w:afterAutospacing="0" w:line="360" w:lineRule="atLeast"/>
        <w:ind w:firstLine="640"/>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1、质量目标</w:t>
      </w:r>
    </w:p>
    <w:p w:rsidR="00EF1E3F" w:rsidRDefault="00EF1E3F" w:rsidP="00EF1E3F">
      <w:pPr>
        <w:pStyle w:val="ac"/>
        <w:shd w:val="clear" w:color="auto" w:fill="FFFFFF"/>
        <w:spacing w:beforeAutospacing="0" w:afterAutospacing="0" w:line="360" w:lineRule="atLeast"/>
        <w:ind w:firstLine="640"/>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一次验交合格率为100%，优良率为95%以上，高效可靠，减少维修，精心施工</w:t>
      </w:r>
      <w:r w:rsidR="008A0694">
        <w:rPr>
          <w:rFonts w:asciiTheme="minorEastAsia" w:eastAsiaTheme="minorEastAsia" w:hAnsiTheme="minorEastAsia" w:cstheme="minorEastAsia" w:hint="eastAsia"/>
          <w:color w:val="444444"/>
          <w:shd w:val="clear" w:color="auto" w:fill="FFFFFF"/>
        </w:rPr>
        <w:t>。</w:t>
      </w:r>
    </w:p>
    <w:p w:rsidR="00EF1E3F" w:rsidRDefault="008A0694" w:rsidP="00EF1E3F">
      <w:pPr>
        <w:pStyle w:val="ac"/>
        <w:shd w:val="clear" w:color="auto" w:fill="FFFFFF"/>
        <w:spacing w:beforeAutospacing="0" w:afterAutospacing="0" w:line="360" w:lineRule="atLeast"/>
        <w:ind w:left="38" w:firstLine="640"/>
        <w:textAlignment w:val="baseline"/>
        <w:rPr>
          <w:rFonts w:asciiTheme="minorEastAsia" w:hAnsiTheme="minorEastAsia" w:cstheme="minorEastAsia"/>
          <w:color w:val="444444"/>
        </w:rPr>
      </w:pPr>
      <w:r>
        <w:rPr>
          <w:rFonts w:asciiTheme="minorEastAsia" w:eastAsiaTheme="minorEastAsia" w:hAnsiTheme="minorEastAsia" w:cstheme="minorEastAsia"/>
          <w:color w:val="444444"/>
          <w:shd w:val="clear" w:color="auto" w:fill="FFFFFF"/>
        </w:rPr>
        <w:t>2</w:t>
      </w:r>
      <w:r w:rsidR="00EF1E3F">
        <w:rPr>
          <w:rFonts w:asciiTheme="minorEastAsia" w:eastAsiaTheme="minorEastAsia" w:hAnsiTheme="minorEastAsia" w:cstheme="minorEastAsia" w:hint="eastAsia"/>
          <w:color w:val="444444"/>
          <w:shd w:val="clear" w:color="auto" w:fill="FFFFFF"/>
        </w:rPr>
        <w:t>、工程质量保证体系</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为实现既定目标，更好地抓好施工质量，开展好创优活动，本工程建立以项目经理为核心的质量保证体系，对工程施工实行全过程控制。</w:t>
      </w:r>
    </w:p>
    <w:p w:rsidR="00EF1E3F" w:rsidRDefault="008A0694" w:rsidP="00EF1E3F">
      <w:pPr>
        <w:pStyle w:val="ac"/>
        <w:shd w:val="clear" w:color="auto" w:fill="FFFFFF"/>
        <w:spacing w:beforeAutospacing="0" w:afterAutospacing="0" w:line="360" w:lineRule="atLeast"/>
        <w:ind w:firstLine="640"/>
        <w:textAlignment w:val="baseline"/>
        <w:rPr>
          <w:rFonts w:asciiTheme="minorEastAsia" w:hAnsiTheme="minorEastAsia" w:cstheme="minorEastAsia"/>
          <w:color w:val="444444"/>
        </w:rPr>
      </w:pPr>
      <w:r>
        <w:rPr>
          <w:rFonts w:asciiTheme="minorEastAsia" w:eastAsiaTheme="minorEastAsia" w:hAnsiTheme="minorEastAsia" w:cstheme="minorEastAsia"/>
          <w:color w:val="444444"/>
          <w:shd w:val="clear" w:color="auto" w:fill="FFFFFF"/>
        </w:rPr>
        <w:t>3</w:t>
      </w:r>
      <w:r w:rsidR="00EF1E3F">
        <w:rPr>
          <w:rFonts w:asciiTheme="minorEastAsia" w:eastAsiaTheme="minorEastAsia" w:hAnsiTheme="minorEastAsia" w:cstheme="minorEastAsia" w:hint="eastAsia"/>
          <w:color w:val="444444"/>
          <w:shd w:val="clear" w:color="auto" w:fill="FFFFFF"/>
        </w:rPr>
        <w:t>、工程质量保证措施</w:t>
      </w:r>
    </w:p>
    <w:p w:rsidR="00EF1E3F" w:rsidRDefault="00EF1E3F" w:rsidP="00EF1E3F">
      <w:pPr>
        <w:pStyle w:val="ac"/>
        <w:shd w:val="clear" w:color="auto" w:fill="FFFFFF"/>
        <w:spacing w:beforeAutospacing="0" w:afterAutospacing="0" w:line="360" w:lineRule="atLeast"/>
        <w:ind w:firstLine="640"/>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（1）施工前必须做好以下工作：</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a、认真搞好</w:t>
      </w:r>
      <w:r w:rsidR="008A0694">
        <w:rPr>
          <w:rFonts w:asciiTheme="minorEastAsia" w:eastAsiaTheme="minorEastAsia" w:hAnsiTheme="minorEastAsia" w:cstheme="minorEastAsia" w:hint="eastAsia"/>
          <w:color w:val="444444"/>
          <w:shd w:val="clear" w:color="auto" w:fill="FFFFFF"/>
        </w:rPr>
        <w:t>医院</w:t>
      </w:r>
      <w:r>
        <w:rPr>
          <w:rFonts w:asciiTheme="minorEastAsia" w:eastAsiaTheme="minorEastAsia" w:hAnsiTheme="minorEastAsia" w:cstheme="minorEastAsia" w:hint="eastAsia"/>
          <w:color w:val="444444"/>
          <w:shd w:val="clear" w:color="auto" w:fill="FFFFFF"/>
        </w:rPr>
        <w:t>出入口的定测、复测、安装方案调查工作。根据设计总体要求，听取设计和监理部门的意见，复测过程中对原定测出现的问题，应汇总报告设计部门，设计部门同意变更后方可按变更设计施工。安装方案调查是制定施工生产计划，制定施工安全措施，物资材料准备的关键，必须认真对待，为安排施工和制定安全措施打下良好基础。</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b、根据施工范围和规划，制定施工组织安排，对施工驻地、料库、人员、车辆、施工区段划分、工期要求，做出统筹安排。</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c、根据施工调查情况，结合</w:t>
      </w:r>
      <w:r w:rsidR="001D2B38">
        <w:rPr>
          <w:rFonts w:asciiTheme="minorEastAsia" w:eastAsiaTheme="minorEastAsia" w:hAnsiTheme="minorEastAsia" w:cstheme="minorEastAsia" w:hint="eastAsia"/>
          <w:color w:val="444444"/>
          <w:shd w:val="clear" w:color="auto" w:fill="FFFFFF"/>
        </w:rPr>
        <w:t>医院</w:t>
      </w:r>
      <w:r>
        <w:rPr>
          <w:rFonts w:asciiTheme="minorEastAsia" w:eastAsiaTheme="minorEastAsia" w:hAnsiTheme="minorEastAsia" w:cstheme="minorEastAsia" w:hint="eastAsia"/>
          <w:color w:val="444444"/>
          <w:shd w:val="clear" w:color="auto" w:fill="FFFFFF"/>
        </w:rPr>
        <w:t>出入口施工特点、施工项目、施工环境，制定切实可行的安全措施。</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d、认真做好物资、机具、工具、材料、生活设施的准备工作。对施工使用的机具、车辆、工具进行认真的安全检查（包括劳动保护用品）确保使用中的良好状态。</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e、认真审查设计文件、施工图纸，对发现的问题及时报告有关部门，确保施工人员了解技术要求、工艺标准、技术标准，验收标准。</w:t>
      </w:r>
    </w:p>
    <w:p w:rsidR="00EF1E3F" w:rsidRDefault="00EF1E3F" w:rsidP="00EF1E3F">
      <w:pPr>
        <w:pStyle w:val="ac"/>
        <w:shd w:val="clear" w:color="auto" w:fill="FFFFFF"/>
        <w:spacing w:beforeAutospacing="0" w:afterAutospacing="0" w:line="360" w:lineRule="atLeast"/>
        <w:ind w:firstLine="640"/>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（2）室内安装</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a、开工前要认真做好各项施工准确工作，包括人员、材料、设备、工具施工计划安排，并进行施工前的技术交底，施工质量教育，安全注意事项交底等。</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b、施工前认真审查出入口大门现场情况，发现与图纸不符，应立即向有关部门反映。</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shd w:val="clear" w:color="auto" w:fill="FFFFFF"/>
        </w:rPr>
      </w:pPr>
      <w:r>
        <w:rPr>
          <w:rFonts w:asciiTheme="minorEastAsia" w:eastAsiaTheme="minorEastAsia" w:hAnsiTheme="minorEastAsia" w:cstheme="minorEastAsia" w:hint="eastAsia"/>
          <w:color w:val="444444"/>
          <w:shd w:val="clear" w:color="auto" w:fill="FFFFFF"/>
        </w:rPr>
        <w:lastRenderedPageBreak/>
        <w:t>c、安装人员必须挂牌施工，指定施工负责人，技术负责人，标以开工日期，计划完成日期。</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d、施工必须保持清洁卫生环境，配备必要的作业服装、鞋帽，并由专人进行清扫和看管。</w:t>
      </w:r>
    </w:p>
    <w:p w:rsidR="00EF1E3F" w:rsidRDefault="00EF1E3F" w:rsidP="00EF1E3F">
      <w:pPr>
        <w:pStyle w:val="ac"/>
        <w:shd w:val="clear" w:color="auto" w:fill="FFFFFF"/>
        <w:spacing w:beforeAutospacing="0" w:afterAutospacing="0" w:line="360" w:lineRule="atLeast"/>
        <w:ind w:firstLineChars="300" w:firstLine="720"/>
        <w:textAlignment w:val="baseline"/>
        <w:rPr>
          <w:rFonts w:asciiTheme="minorEastAsia" w:hAnsiTheme="minorEastAsia" w:cstheme="minorEastAsia"/>
          <w:color w:val="444444"/>
          <w:shd w:val="clear" w:color="auto" w:fill="FFFFFF"/>
        </w:rPr>
      </w:pPr>
      <w:r>
        <w:rPr>
          <w:rFonts w:asciiTheme="minorEastAsia" w:eastAsiaTheme="minorEastAsia" w:hAnsiTheme="minorEastAsia" w:cstheme="minorEastAsia" w:hint="eastAsia"/>
          <w:color w:val="444444"/>
          <w:shd w:val="clear" w:color="auto" w:fill="FFFFFF"/>
        </w:rPr>
        <w:t>e、严格按设计文件、施工图纸、技术规范、要求施工。</w:t>
      </w:r>
    </w:p>
    <w:p w:rsidR="00EF1E3F" w:rsidRDefault="00EF1E3F" w:rsidP="00EF1E3F">
      <w:pPr>
        <w:pStyle w:val="ac"/>
        <w:shd w:val="clear" w:color="auto" w:fill="FFFFFF"/>
        <w:spacing w:beforeAutospacing="0" w:afterAutospacing="0" w:line="360" w:lineRule="atLeast"/>
        <w:ind w:firstLineChars="300" w:firstLine="720"/>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F、室内施工作业要严格执行安全规范的各顶规定，对使用的工具、器材、电动工具进行严格检查，不合格不准使用，临时用电源，必须符合安全规定，施工作业完毕，应立即拉下电源开关，拆除临时线路。吃饭、休息，要关闭门窗，做好防盗工作。</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g、物种设备、工具、材料堆码整齐，美观，防止丢失，并要求做好设备的开箱检查工作，发现问题立即向上级反映。</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shd w:val="clear" w:color="auto" w:fill="FFFFFF"/>
        </w:rPr>
      </w:pPr>
      <w:r>
        <w:rPr>
          <w:rFonts w:asciiTheme="minorEastAsia" w:eastAsiaTheme="minorEastAsia" w:hAnsiTheme="minorEastAsia" w:cstheme="minorEastAsia" w:hint="eastAsia"/>
          <w:color w:val="444444"/>
          <w:shd w:val="clear" w:color="auto" w:fill="FFFFFF"/>
        </w:rPr>
        <w:t>h、登高作业时使用电锤打眼，使用台钻、电钻要安规定穿戴防护用品，确保使用中的安全。</w:t>
      </w:r>
    </w:p>
    <w:p w:rsidR="00EF1E3F" w:rsidRDefault="00EF1E3F" w:rsidP="00EF1E3F">
      <w:pPr>
        <w:widowControl w:val="0"/>
        <w:numPr>
          <w:ilvl w:val="0"/>
          <w:numId w:val="44"/>
        </w:numPr>
        <w:spacing w:after="0" w:line="240" w:lineRule="auto"/>
        <w:jc w:val="both"/>
        <w:rPr>
          <w:rFonts w:asciiTheme="minorEastAsia" w:hAnsiTheme="minorEastAsia" w:cstheme="minorEastAsia"/>
          <w:sz w:val="24"/>
        </w:rPr>
      </w:pPr>
      <w:r>
        <w:rPr>
          <w:rFonts w:asciiTheme="minorEastAsia" w:hAnsiTheme="minorEastAsia" w:cstheme="minorEastAsia" w:hint="eastAsia"/>
          <w:sz w:val="24"/>
          <w:szCs w:val="24"/>
        </w:rPr>
        <w:t>成品保护措施：</w:t>
      </w:r>
    </w:p>
    <w:p w:rsidR="00EF1E3F" w:rsidRDefault="00EF1E3F" w:rsidP="00EF1E3F">
      <w:pPr>
        <w:rPr>
          <w:rFonts w:asciiTheme="minorEastAsia" w:hAnsiTheme="minorEastAsia" w:cstheme="minorEastAsia"/>
          <w:sz w:val="24"/>
        </w:rPr>
      </w:pPr>
      <w:r>
        <w:rPr>
          <w:rFonts w:asciiTheme="minorEastAsia" w:hAnsiTheme="minorEastAsia" w:cstheme="minorEastAsia" w:hint="eastAsia"/>
          <w:sz w:val="24"/>
          <w:szCs w:val="24"/>
        </w:rPr>
        <w:t>1、平时使用时由保洁部经常打理（表面擦洗）</w:t>
      </w:r>
    </w:p>
    <w:p w:rsidR="00EF1E3F" w:rsidRDefault="00EF1E3F" w:rsidP="00EF1E3F">
      <w:pPr>
        <w:rPr>
          <w:rFonts w:asciiTheme="minorEastAsia" w:hAnsiTheme="minorEastAsia" w:cstheme="minorEastAsia"/>
          <w:sz w:val="24"/>
        </w:rPr>
      </w:pPr>
      <w:r>
        <w:rPr>
          <w:rFonts w:asciiTheme="minorEastAsia" w:hAnsiTheme="minorEastAsia" w:cstheme="minorEastAsia" w:hint="eastAsia"/>
          <w:sz w:val="24"/>
          <w:szCs w:val="24"/>
        </w:rPr>
        <w:t>2、在收藏前进行一次表面处理。</w:t>
      </w:r>
    </w:p>
    <w:p w:rsidR="00EF1E3F" w:rsidRDefault="001D2B38" w:rsidP="00EF1E3F">
      <w:pPr>
        <w:rPr>
          <w:rFonts w:asciiTheme="minorEastAsia" w:hAnsiTheme="minorEastAsia" w:cstheme="minorEastAsia"/>
          <w:sz w:val="24"/>
        </w:rPr>
      </w:pPr>
      <w:r>
        <w:rPr>
          <w:rFonts w:asciiTheme="minorEastAsia" w:hAnsiTheme="minorEastAsia" w:cstheme="minorEastAsia"/>
          <w:sz w:val="24"/>
          <w:szCs w:val="24"/>
        </w:rPr>
        <w:t>3</w:t>
      </w:r>
      <w:r w:rsidR="00EF1E3F">
        <w:rPr>
          <w:rFonts w:asciiTheme="minorEastAsia" w:hAnsiTheme="minorEastAsia" w:cstheme="minorEastAsia" w:hint="eastAsia"/>
          <w:sz w:val="24"/>
          <w:szCs w:val="24"/>
        </w:rPr>
        <w:t>、工期及工期保证措施</w:t>
      </w:r>
    </w:p>
    <w:p w:rsidR="00EF1E3F" w:rsidRPr="001D2B38" w:rsidRDefault="00EF1E3F" w:rsidP="001D2B38">
      <w:pPr>
        <w:pStyle w:val="a3"/>
        <w:widowControl w:val="0"/>
        <w:numPr>
          <w:ilvl w:val="0"/>
          <w:numId w:val="46"/>
        </w:numPr>
        <w:spacing w:after="0" w:line="240" w:lineRule="auto"/>
        <w:jc w:val="both"/>
        <w:rPr>
          <w:rFonts w:asciiTheme="minorEastAsia" w:hAnsiTheme="minorEastAsia" w:cstheme="minorEastAsia"/>
          <w:sz w:val="24"/>
        </w:rPr>
      </w:pPr>
      <w:r w:rsidRPr="001D2B38">
        <w:rPr>
          <w:rFonts w:asciiTheme="minorEastAsia" w:hAnsiTheme="minorEastAsia" w:cstheme="minorEastAsia" w:hint="eastAsia"/>
          <w:sz w:val="24"/>
          <w:szCs w:val="24"/>
        </w:rPr>
        <w:t>安全施工及环境保护措施</w:t>
      </w:r>
    </w:p>
    <w:p w:rsidR="00EF1E3F" w:rsidRDefault="00AD44CA" w:rsidP="00EF1E3F">
      <w:pPr>
        <w:pStyle w:val="ac"/>
        <w:shd w:val="clear" w:color="auto" w:fill="FFFFFF"/>
        <w:spacing w:beforeAutospacing="0" w:afterAutospacing="0" w:line="360" w:lineRule="atLeast"/>
        <w:textAlignment w:val="baseline"/>
        <w:rPr>
          <w:rFonts w:asciiTheme="minorEastAsia" w:hAnsiTheme="minorEastAsia" w:cstheme="minorEastAsia"/>
          <w:color w:val="444444"/>
        </w:rPr>
      </w:pPr>
      <w:r>
        <w:rPr>
          <w:rFonts w:asciiTheme="minorEastAsia" w:eastAsiaTheme="minorEastAsia" w:hAnsiTheme="minorEastAsia" w:cstheme="minorEastAsia"/>
          <w:color w:val="444444"/>
          <w:shd w:val="clear" w:color="auto" w:fill="FFFFFF"/>
        </w:rPr>
        <w:t>5</w:t>
      </w:r>
      <w:r w:rsidR="00EF1E3F">
        <w:rPr>
          <w:rFonts w:asciiTheme="minorEastAsia" w:eastAsiaTheme="minorEastAsia" w:hAnsiTheme="minorEastAsia" w:cstheme="minorEastAsia" w:hint="eastAsia"/>
          <w:color w:val="444444"/>
          <w:shd w:val="clear" w:color="auto" w:fill="FFFFFF"/>
        </w:rPr>
        <w:t>、安全工作目标</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实现无损坏既有管线设施无影响行车安全目标；</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实现无人身伤亡事故目标；</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实现无质量事故目标；</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实现无车辆交通事故目标；</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rPr>
      </w:pPr>
      <w:r>
        <w:rPr>
          <w:rFonts w:asciiTheme="minorEastAsia" w:eastAsiaTheme="minorEastAsia" w:hAnsiTheme="minorEastAsia" w:cstheme="minorEastAsia" w:hint="eastAsia"/>
          <w:color w:val="444444"/>
          <w:shd w:val="clear" w:color="auto" w:fill="FFFFFF"/>
        </w:rPr>
        <w:t>实现施工安全、优质、快捷目标，创建文明工地目标。</w:t>
      </w:r>
    </w:p>
    <w:p w:rsidR="00EF1E3F" w:rsidRDefault="00EF1E3F" w:rsidP="00EF1E3F">
      <w:pPr>
        <w:pStyle w:val="ac"/>
        <w:shd w:val="clear" w:color="auto" w:fill="FFFFFF"/>
        <w:spacing w:beforeAutospacing="0" w:afterAutospacing="0" w:line="360" w:lineRule="atLeast"/>
        <w:ind w:firstLine="752"/>
        <w:textAlignment w:val="baseline"/>
        <w:rPr>
          <w:rFonts w:asciiTheme="minorEastAsia" w:hAnsiTheme="minorEastAsia" w:cstheme="minorEastAsia"/>
          <w:color w:val="444444"/>
          <w:shd w:val="clear" w:color="auto" w:fill="FFFFFF"/>
        </w:rPr>
      </w:pPr>
    </w:p>
    <w:p w:rsidR="00EF1E3F" w:rsidRDefault="00EF1E3F" w:rsidP="00EF1E3F">
      <w:pPr>
        <w:widowControl w:val="0"/>
        <w:numPr>
          <w:ilvl w:val="0"/>
          <w:numId w:val="45"/>
        </w:numPr>
        <w:spacing w:after="0" w:line="240" w:lineRule="auto"/>
        <w:jc w:val="both"/>
        <w:rPr>
          <w:rFonts w:asciiTheme="minorEastAsia" w:hAnsiTheme="minorEastAsia" w:cstheme="minorEastAsia"/>
          <w:sz w:val="24"/>
        </w:rPr>
      </w:pPr>
      <w:r>
        <w:rPr>
          <w:rFonts w:asciiTheme="minorEastAsia" w:hAnsiTheme="minorEastAsia" w:cstheme="minorEastAsia" w:hint="eastAsia"/>
          <w:sz w:val="24"/>
          <w:szCs w:val="24"/>
        </w:rPr>
        <w:t>保修期内服务措施</w:t>
      </w:r>
    </w:p>
    <w:p w:rsidR="00EF1E3F" w:rsidRDefault="00EF1E3F" w:rsidP="00EF1E3F">
      <w:pPr>
        <w:ind w:firstLineChars="200" w:firstLine="480"/>
        <w:rPr>
          <w:rFonts w:asciiTheme="minorEastAsia" w:hAnsiTheme="minorEastAsia" w:cstheme="minorEastAsia"/>
          <w:sz w:val="24"/>
        </w:rPr>
      </w:pPr>
      <w:r>
        <w:rPr>
          <w:rFonts w:asciiTheme="minorEastAsia" w:hAnsiTheme="minorEastAsia" w:cstheme="minorEastAsia" w:hint="eastAsia"/>
          <w:sz w:val="24"/>
          <w:szCs w:val="24"/>
        </w:rPr>
        <w:t>在保修期内，如果产品出现质量或者安装问题，</w:t>
      </w:r>
      <w:r w:rsidR="00FB2768">
        <w:rPr>
          <w:rFonts w:asciiTheme="minorEastAsia" w:hAnsiTheme="minorEastAsia" w:cstheme="minorEastAsia" w:hint="eastAsia"/>
          <w:sz w:val="24"/>
          <w:szCs w:val="24"/>
        </w:rPr>
        <w:t>投标方</w:t>
      </w:r>
      <w:r>
        <w:rPr>
          <w:rFonts w:asciiTheme="minorEastAsia" w:hAnsiTheme="minorEastAsia" w:cstheme="minorEastAsia" w:hint="eastAsia"/>
          <w:sz w:val="24"/>
          <w:szCs w:val="24"/>
        </w:rPr>
        <w:t>在12小时内到达现场，24小时门解决问题，若因人为损坏造成产品不可逆的无法使用，</w:t>
      </w:r>
      <w:r w:rsidR="00AD44CA">
        <w:rPr>
          <w:rFonts w:asciiTheme="minorEastAsia" w:hAnsiTheme="minorEastAsia" w:cstheme="minorEastAsia" w:hint="eastAsia"/>
          <w:sz w:val="24"/>
          <w:szCs w:val="24"/>
        </w:rPr>
        <w:t>投标方</w:t>
      </w:r>
      <w:r>
        <w:rPr>
          <w:rFonts w:asciiTheme="minorEastAsia" w:hAnsiTheme="minorEastAsia" w:cstheme="minorEastAsia" w:hint="eastAsia"/>
          <w:sz w:val="24"/>
          <w:szCs w:val="24"/>
        </w:rPr>
        <w:t>将在现场提出处理方案，方案认可后，24小时内予以解决。</w:t>
      </w:r>
    </w:p>
    <w:p w:rsidR="00EF1E3F" w:rsidRDefault="00EF1E3F" w:rsidP="00EC6AE4">
      <w:pPr>
        <w:spacing w:line="240" w:lineRule="auto"/>
        <w:rPr>
          <w:sz w:val="24"/>
        </w:rPr>
      </w:pPr>
    </w:p>
    <w:p w:rsidR="00EB1506" w:rsidRDefault="00EB1506" w:rsidP="00EC6AE4">
      <w:pPr>
        <w:spacing w:line="240" w:lineRule="auto"/>
        <w:rPr>
          <w:sz w:val="24"/>
        </w:rPr>
      </w:pPr>
    </w:p>
    <w:p w:rsidR="00EB1506" w:rsidRDefault="00EB1506" w:rsidP="00EB1506">
      <w:pPr>
        <w:rPr>
          <w:rFonts w:hint="eastAsia"/>
        </w:rPr>
      </w:pPr>
    </w:p>
    <w:p w:rsidR="00EB1506" w:rsidRDefault="00EB1506" w:rsidP="00EB1506">
      <w:pPr>
        <w:ind w:firstLineChars="700" w:firstLine="2240"/>
        <w:rPr>
          <w:sz w:val="32"/>
          <w:szCs w:val="32"/>
        </w:rPr>
      </w:pPr>
      <w:r>
        <w:rPr>
          <w:rFonts w:hint="eastAsia"/>
          <w:sz w:val="32"/>
          <w:szCs w:val="32"/>
        </w:rPr>
        <w:lastRenderedPageBreak/>
        <w:t>门</w:t>
      </w:r>
      <w:r>
        <w:rPr>
          <w:rFonts w:hint="eastAsia"/>
          <w:sz w:val="32"/>
          <w:szCs w:val="32"/>
        </w:rPr>
        <w:t xml:space="preserve"> </w:t>
      </w:r>
      <w:r>
        <w:rPr>
          <w:rFonts w:hint="eastAsia"/>
          <w:sz w:val="32"/>
          <w:szCs w:val="32"/>
        </w:rPr>
        <w:t>帘</w:t>
      </w:r>
      <w:r>
        <w:rPr>
          <w:rFonts w:hint="eastAsia"/>
          <w:sz w:val="32"/>
          <w:szCs w:val="32"/>
        </w:rPr>
        <w:t xml:space="preserve"> </w:t>
      </w:r>
      <w:r>
        <w:rPr>
          <w:rFonts w:hint="eastAsia"/>
          <w:sz w:val="32"/>
          <w:szCs w:val="32"/>
        </w:rPr>
        <w:t>报</w:t>
      </w:r>
      <w:r>
        <w:rPr>
          <w:rFonts w:hint="eastAsia"/>
          <w:sz w:val="32"/>
          <w:szCs w:val="32"/>
        </w:rPr>
        <w:t xml:space="preserve"> </w:t>
      </w:r>
      <w:r>
        <w:rPr>
          <w:rFonts w:hint="eastAsia"/>
          <w:sz w:val="32"/>
          <w:szCs w:val="32"/>
        </w:rPr>
        <w:t>价</w:t>
      </w:r>
      <w:r>
        <w:rPr>
          <w:rFonts w:hint="eastAsia"/>
          <w:sz w:val="32"/>
          <w:szCs w:val="32"/>
        </w:rPr>
        <w:t xml:space="preserve"> </w:t>
      </w:r>
      <w:r>
        <w:rPr>
          <w:rFonts w:hint="eastAsia"/>
          <w:sz w:val="32"/>
          <w:szCs w:val="32"/>
        </w:rPr>
        <w:t>单</w:t>
      </w:r>
    </w:p>
    <w:p w:rsidR="00EB1506" w:rsidRDefault="00EB1506" w:rsidP="00EB1506">
      <w:pPr>
        <w:rPr>
          <w:sz w:val="28"/>
          <w:szCs w:val="28"/>
        </w:rPr>
      </w:pPr>
      <w:r>
        <w:rPr>
          <w:rFonts w:hint="eastAsia"/>
          <w:sz w:val="28"/>
          <w:szCs w:val="28"/>
        </w:rPr>
        <w:t>磁性</w:t>
      </w:r>
      <w:r>
        <w:rPr>
          <w:rFonts w:hint="eastAsia"/>
          <w:sz w:val="28"/>
          <w:szCs w:val="28"/>
        </w:rPr>
        <w:t>PVC</w:t>
      </w:r>
      <w:r>
        <w:rPr>
          <w:rFonts w:hint="eastAsia"/>
          <w:sz w:val="28"/>
          <w:szCs w:val="28"/>
        </w:rPr>
        <w:t>门帘</w:t>
      </w:r>
      <w:r>
        <w:rPr>
          <w:rFonts w:hint="eastAsia"/>
          <w:sz w:val="28"/>
          <w:szCs w:val="28"/>
        </w:rPr>
        <w:t xml:space="preserve"> </w:t>
      </w:r>
      <w:r>
        <w:rPr>
          <w:rFonts w:hint="eastAsia"/>
          <w:sz w:val="28"/>
          <w:szCs w:val="28"/>
        </w:rPr>
        <w:t>透明</w:t>
      </w:r>
      <w:r>
        <w:rPr>
          <w:rFonts w:hint="eastAsia"/>
          <w:sz w:val="28"/>
          <w:szCs w:val="28"/>
        </w:rPr>
        <w:t>PVC</w:t>
      </w:r>
      <w:r>
        <w:rPr>
          <w:rFonts w:hint="eastAsia"/>
          <w:sz w:val="28"/>
          <w:szCs w:val="28"/>
        </w:rPr>
        <w:t>水晶版、无石蜡</w:t>
      </w:r>
      <w:r>
        <w:rPr>
          <w:rFonts w:hint="eastAsia"/>
          <w:sz w:val="28"/>
          <w:szCs w:val="28"/>
        </w:rPr>
        <w:t xml:space="preserve"> </w:t>
      </w:r>
    </w:p>
    <w:p w:rsidR="00EB1506" w:rsidRDefault="00EB1506" w:rsidP="00EB1506">
      <w:pPr>
        <w:rPr>
          <w:sz w:val="28"/>
          <w:szCs w:val="28"/>
        </w:rPr>
      </w:pPr>
      <w:r>
        <w:rPr>
          <w:rFonts w:hint="eastAsia"/>
          <w:sz w:val="28"/>
          <w:szCs w:val="28"/>
        </w:rPr>
        <w:t>厚度</w:t>
      </w:r>
      <w:r>
        <w:rPr>
          <w:rFonts w:hint="eastAsia"/>
          <w:sz w:val="28"/>
          <w:szCs w:val="28"/>
        </w:rPr>
        <w:t xml:space="preserve">3.0mm   </w:t>
      </w:r>
      <w:r>
        <w:rPr>
          <w:rFonts w:hint="eastAsia"/>
          <w:sz w:val="28"/>
          <w:szCs w:val="28"/>
        </w:rPr>
        <w:t>元</w:t>
      </w:r>
      <w:r>
        <w:rPr>
          <w:rFonts w:hint="eastAsia"/>
          <w:sz w:val="28"/>
          <w:szCs w:val="28"/>
        </w:rPr>
        <w:t>/</w:t>
      </w:r>
      <w:r>
        <w:rPr>
          <w:rFonts w:hint="eastAsia"/>
          <w:sz w:val="28"/>
          <w:szCs w:val="28"/>
        </w:rPr>
        <w:t>平方</w:t>
      </w:r>
      <w:r>
        <w:rPr>
          <w:rFonts w:hint="eastAsia"/>
          <w:sz w:val="28"/>
          <w:szCs w:val="28"/>
        </w:rPr>
        <w:t xml:space="preserve"> </w:t>
      </w:r>
    </w:p>
    <w:p w:rsidR="00EB1506" w:rsidRDefault="00EB1506" w:rsidP="00EB1506">
      <w:pPr>
        <w:rPr>
          <w:sz w:val="28"/>
          <w:szCs w:val="28"/>
        </w:rPr>
      </w:pPr>
      <w:r>
        <w:rPr>
          <w:rFonts w:hint="eastAsia"/>
          <w:sz w:val="28"/>
          <w:szCs w:val="28"/>
        </w:rPr>
        <w:t>厚度</w:t>
      </w:r>
      <w:r>
        <w:rPr>
          <w:rFonts w:hint="eastAsia"/>
          <w:sz w:val="28"/>
          <w:szCs w:val="28"/>
        </w:rPr>
        <w:t xml:space="preserve">2.5mm    </w:t>
      </w:r>
      <w:r>
        <w:rPr>
          <w:rFonts w:hint="eastAsia"/>
          <w:sz w:val="28"/>
          <w:szCs w:val="28"/>
        </w:rPr>
        <w:t>元</w:t>
      </w:r>
      <w:r>
        <w:rPr>
          <w:rFonts w:hint="eastAsia"/>
          <w:sz w:val="28"/>
          <w:szCs w:val="28"/>
        </w:rPr>
        <w:t>/</w:t>
      </w:r>
      <w:r>
        <w:rPr>
          <w:rFonts w:hint="eastAsia"/>
          <w:sz w:val="28"/>
          <w:szCs w:val="28"/>
        </w:rPr>
        <w:t>平方</w:t>
      </w:r>
    </w:p>
    <w:p w:rsidR="00EB1506" w:rsidRDefault="00EB1506" w:rsidP="00EB1506">
      <w:pPr>
        <w:rPr>
          <w:sz w:val="28"/>
          <w:szCs w:val="28"/>
        </w:rPr>
      </w:pPr>
      <w:r>
        <w:rPr>
          <w:rFonts w:hint="eastAsia"/>
          <w:sz w:val="28"/>
          <w:szCs w:val="28"/>
        </w:rPr>
        <w:t>厚度</w:t>
      </w:r>
      <w:r>
        <w:rPr>
          <w:rFonts w:hint="eastAsia"/>
          <w:sz w:val="28"/>
          <w:szCs w:val="28"/>
        </w:rPr>
        <w:t xml:space="preserve"> 2.0mm    </w:t>
      </w:r>
      <w:r>
        <w:rPr>
          <w:rFonts w:hint="eastAsia"/>
          <w:sz w:val="28"/>
          <w:szCs w:val="28"/>
        </w:rPr>
        <w:t>元</w:t>
      </w:r>
      <w:r>
        <w:rPr>
          <w:rFonts w:hint="eastAsia"/>
          <w:sz w:val="28"/>
          <w:szCs w:val="28"/>
        </w:rPr>
        <w:t>/</w:t>
      </w:r>
      <w:r>
        <w:rPr>
          <w:rFonts w:hint="eastAsia"/>
          <w:sz w:val="28"/>
          <w:szCs w:val="28"/>
        </w:rPr>
        <w:t>平方</w:t>
      </w:r>
    </w:p>
    <w:p w:rsidR="00EB1506" w:rsidRDefault="00EB1506" w:rsidP="00EB1506">
      <w:pPr>
        <w:rPr>
          <w:sz w:val="28"/>
          <w:szCs w:val="28"/>
        </w:rPr>
      </w:pPr>
      <w:r>
        <w:rPr>
          <w:rFonts w:hint="eastAsia"/>
          <w:sz w:val="28"/>
          <w:szCs w:val="28"/>
        </w:rPr>
        <w:t>底部加重片规格：</w:t>
      </w:r>
      <w:r>
        <w:rPr>
          <w:rFonts w:hint="eastAsia"/>
          <w:sz w:val="28"/>
          <w:szCs w:val="28"/>
        </w:rPr>
        <w:t xml:space="preserve">40mm*15mm </w:t>
      </w:r>
      <w:r>
        <w:rPr>
          <w:rFonts w:hint="eastAsia"/>
          <w:sz w:val="28"/>
          <w:szCs w:val="28"/>
        </w:rPr>
        <w:t>热合成型</w:t>
      </w:r>
      <w:r>
        <w:rPr>
          <w:rFonts w:hint="eastAsia"/>
          <w:sz w:val="28"/>
          <w:szCs w:val="28"/>
        </w:rPr>
        <w:t xml:space="preserve">  </w:t>
      </w:r>
      <w:r>
        <w:rPr>
          <w:rFonts w:hint="eastAsia"/>
          <w:sz w:val="28"/>
          <w:szCs w:val="28"/>
        </w:rPr>
        <w:t>元</w:t>
      </w:r>
      <w:r>
        <w:rPr>
          <w:rFonts w:hint="eastAsia"/>
          <w:sz w:val="28"/>
          <w:szCs w:val="28"/>
        </w:rPr>
        <w:t>/</w:t>
      </w:r>
      <w:r>
        <w:rPr>
          <w:rFonts w:hint="eastAsia"/>
          <w:sz w:val="28"/>
          <w:szCs w:val="28"/>
        </w:rPr>
        <w:t>片</w:t>
      </w:r>
    </w:p>
    <w:p w:rsidR="00EB1506" w:rsidRDefault="00EB1506" w:rsidP="00EB1506">
      <w:pPr>
        <w:rPr>
          <w:sz w:val="28"/>
          <w:szCs w:val="28"/>
        </w:rPr>
      </w:pPr>
      <w:r>
        <w:rPr>
          <w:rFonts w:hint="eastAsia"/>
          <w:sz w:val="28"/>
          <w:szCs w:val="28"/>
        </w:rPr>
        <w:t>螺丝轨道材质：铝合金</w:t>
      </w:r>
      <w:r>
        <w:rPr>
          <w:rFonts w:hint="eastAsia"/>
          <w:sz w:val="28"/>
          <w:szCs w:val="28"/>
        </w:rPr>
        <w:t xml:space="preserve">   </w:t>
      </w:r>
      <w:r>
        <w:rPr>
          <w:rFonts w:hint="eastAsia"/>
          <w:sz w:val="28"/>
          <w:szCs w:val="28"/>
        </w:rPr>
        <w:t>厚度</w:t>
      </w:r>
      <w:r>
        <w:rPr>
          <w:rFonts w:hint="eastAsia"/>
          <w:sz w:val="28"/>
          <w:szCs w:val="28"/>
        </w:rPr>
        <w:t xml:space="preserve">3mm  </w:t>
      </w:r>
      <w:r>
        <w:rPr>
          <w:rFonts w:hint="eastAsia"/>
          <w:sz w:val="28"/>
          <w:szCs w:val="28"/>
        </w:rPr>
        <w:t>元</w:t>
      </w:r>
      <w:r>
        <w:rPr>
          <w:rFonts w:hint="eastAsia"/>
          <w:sz w:val="28"/>
          <w:szCs w:val="28"/>
        </w:rPr>
        <w:t>/</w:t>
      </w:r>
      <w:r>
        <w:rPr>
          <w:rFonts w:hint="eastAsia"/>
          <w:sz w:val="28"/>
          <w:szCs w:val="28"/>
        </w:rPr>
        <w:t>米</w:t>
      </w:r>
    </w:p>
    <w:p w:rsidR="00EB1506" w:rsidRDefault="00EB1506" w:rsidP="00EB1506">
      <w:pPr>
        <w:rPr>
          <w:b/>
          <w:bCs/>
          <w:sz w:val="28"/>
          <w:szCs w:val="28"/>
        </w:rPr>
      </w:pPr>
      <w:r>
        <w:rPr>
          <w:rFonts w:hint="eastAsia"/>
          <w:b/>
          <w:bCs/>
          <w:sz w:val="28"/>
          <w:szCs w:val="28"/>
        </w:rPr>
        <w:t>棉门帘</w:t>
      </w:r>
    </w:p>
    <w:p w:rsidR="00EB1506" w:rsidRDefault="00EB1506" w:rsidP="00EB1506">
      <w:pPr>
        <w:rPr>
          <w:sz w:val="28"/>
          <w:szCs w:val="28"/>
        </w:rPr>
      </w:pPr>
      <w:r>
        <w:rPr>
          <w:rFonts w:hint="eastAsia"/>
          <w:sz w:val="28"/>
          <w:szCs w:val="28"/>
        </w:rPr>
        <w:t>牛津布棉门帘</w:t>
      </w:r>
      <w:r>
        <w:rPr>
          <w:rFonts w:hint="eastAsia"/>
          <w:sz w:val="28"/>
          <w:szCs w:val="28"/>
        </w:rPr>
        <w:t xml:space="preserve"> </w:t>
      </w:r>
      <w:r>
        <w:rPr>
          <w:rFonts w:hint="eastAsia"/>
          <w:sz w:val="28"/>
          <w:szCs w:val="28"/>
        </w:rPr>
        <w:t>规格</w:t>
      </w:r>
      <w:r>
        <w:rPr>
          <w:rFonts w:hint="eastAsia"/>
          <w:sz w:val="28"/>
          <w:szCs w:val="28"/>
        </w:rPr>
        <w:t xml:space="preserve">70mm    </w:t>
      </w:r>
      <w:r>
        <w:rPr>
          <w:rFonts w:hint="eastAsia"/>
          <w:sz w:val="28"/>
          <w:szCs w:val="28"/>
        </w:rPr>
        <w:t>元</w:t>
      </w:r>
      <w:r>
        <w:rPr>
          <w:rFonts w:hint="eastAsia"/>
          <w:sz w:val="28"/>
          <w:szCs w:val="28"/>
        </w:rPr>
        <w:t>/</w:t>
      </w:r>
      <w:r>
        <w:rPr>
          <w:rFonts w:hint="eastAsia"/>
          <w:sz w:val="28"/>
          <w:szCs w:val="28"/>
        </w:rPr>
        <w:t>平方</w:t>
      </w:r>
    </w:p>
    <w:p w:rsidR="00EB1506" w:rsidRDefault="00EB1506" w:rsidP="00EB1506">
      <w:pPr>
        <w:rPr>
          <w:sz w:val="28"/>
          <w:szCs w:val="28"/>
        </w:rPr>
      </w:pPr>
      <w:r>
        <w:rPr>
          <w:rFonts w:hint="eastAsia"/>
          <w:sz w:val="28"/>
          <w:szCs w:val="28"/>
        </w:rPr>
        <w:t>普通</w:t>
      </w:r>
      <w:r>
        <w:rPr>
          <w:rFonts w:hint="eastAsia"/>
          <w:sz w:val="28"/>
          <w:szCs w:val="28"/>
        </w:rPr>
        <w:t xml:space="preserve">PU </w:t>
      </w:r>
      <w:r>
        <w:rPr>
          <w:rFonts w:hint="eastAsia"/>
          <w:sz w:val="28"/>
          <w:szCs w:val="28"/>
        </w:rPr>
        <w:t>棉门帘</w:t>
      </w:r>
      <w:r>
        <w:rPr>
          <w:rFonts w:hint="eastAsia"/>
          <w:sz w:val="28"/>
          <w:szCs w:val="28"/>
        </w:rPr>
        <w:t xml:space="preserve">            </w:t>
      </w:r>
      <w:r>
        <w:rPr>
          <w:rFonts w:hint="eastAsia"/>
          <w:sz w:val="28"/>
          <w:szCs w:val="28"/>
        </w:rPr>
        <w:t>元</w:t>
      </w:r>
      <w:r>
        <w:rPr>
          <w:rFonts w:hint="eastAsia"/>
          <w:sz w:val="28"/>
          <w:szCs w:val="28"/>
        </w:rPr>
        <w:t>/</w:t>
      </w:r>
      <w:r>
        <w:rPr>
          <w:rFonts w:hint="eastAsia"/>
          <w:sz w:val="28"/>
          <w:szCs w:val="28"/>
        </w:rPr>
        <w:t>平方</w:t>
      </w:r>
    </w:p>
    <w:p w:rsidR="00EB1506" w:rsidRDefault="00EB1506" w:rsidP="00EB1506">
      <w:pPr>
        <w:rPr>
          <w:sz w:val="28"/>
          <w:szCs w:val="28"/>
        </w:rPr>
      </w:pPr>
      <w:r>
        <w:rPr>
          <w:rFonts w:hint="eastAsia"/>
          <w:sz w:val="28"/>
          <w:szCs w:val="28"/>
        </w:rPr>
        <w:t>高档</w:t>
      </w:r>
      <w:r>
        <w:rPr>
          <w:rFonts w:hint="eastAsia"/>
          <w:sz w:val="28"/>
          <w:szCs w:val="28"/>
        </w:rPr>
        <w:t>PU</w:t>
      </w:r>
      <w:r>
        <w:rPr>
          <w:rFonts w:hint="eastAsia"/>
          <w:sz w:val="28"/>
          <w:szCs w:val="28"/>
        </w:rPr>
        <w:t>棉门帘</w:t>
      </w:r>
      <w:r>
        <w:rPr>
          <w:rFonts w:hint="eastAsia"/>
          <w:sz w:val="28"/>
          <w:szCs w:val="28"/>
        </w:rPr>
        <w:t xml:space="preserve">               </w:t>
      </w:r>
      <w:r>
        <w:rPr>
          <w:rFonts w:hint="eastAsia"/>
          <w:sz w:val="28"/>
          <w:szCs w:val="28"/>
        </w:rPr>
        <w:t>元</w:t>
      </w:r>
      <w:r>
        <w:rPr>
          <w:rFonts w:hint="eastAsia"/>
          <w:sz w:val="28"/>
          <w:szCs w:val="28"/>
        </w:rPr>
        <w:t>/</w:t>
      </w:r>
      <w:r>
        <w:rPr>
          <w:rFonts w:hint="eastAsia"/>
          <w:sz w:val="28"/>
          <w:szCs w:val="28"/>
        </w:rPr>
        <w:t>平方</w:t>
      </w:r>
    </w:p>
    <w:p w:rsidR="00EB1506" w:rsidRDefault="00EB1506" w:rsidP="00EB1506">
      <w:pPr>
        <w:ind w:firstLineChars="100" w:firstLine="280"/>
        <w:rPr>
          <w:sz w:val="28"/>
          <w:szCs w:val="28"/>
        </w:rPr>
      </w:pPr>
      <w:r>
        <w:rPr>
          <w:rFonts w:hint="eastAsia"/>
          <w:sz w:val="28"/>
          <w:szCs w:val="28"/>
        </w:rPr>
        <w:t>窗户</w:t>
      </w:r>
      <w:r>
        <w:rPr>
          <w:rFonts w:hint="eastAsia"/>
          <w:sz w:val="28"/>
          <w:szCs w:val="28"/>
        </w:rPr>
        <w:t xml:space="preserve">40*60                   </w:t>
      </w:r>
      <w:r>
        <w:rPr>
          <w:rFonts w:hint="eastAsia"/>
          <w:sz w:val="28"/>
          <w:szCs w:val="28"/>
        </w:rPr>
        <w:t>元</w:t>
      </w:r>
      <w:r>
        <w:rPr>
          <w:rFonts w:hint="eastAsia"/>
          <w:sz w:val="28"/>
          <w:szCs w:val="28"/>
        </w:rPr>
        <w:t>/</w:t>
      </w:r>
      <w:r>
        <w:rPr>
          <w:rFonts w:hint="eastAsia"/>
          <w:sz w:val="28"/>
          <w:szCs w:val="28"/>
        </w:rPr>
        <w:t>个</w:t>
      </w:r>
    </w:p>
    <w:p w:rsidR="00EB1506" w:rsidRDefault="00EB1506" w:rsidP="00EB1506">
      <w:pPr>
        <w:rPr>
          <w:sz w:val="28"/>
          <w:szCs w:val="28"/>
        </w:rPr>
      </w:pPr>
      <w:r>
        <w:rPr>
          <w:rFonts w:hint="eastAsia"/>
          <w:sz w:val="28"/>
          <w:szCs w:val="28"/>
        </w:rPr>
        <w:t>支架</w:t>
      </w:r>
      <w:r>
        <w:rPr>
          <w:rFonts w:hint="eastAsia"/>
          <w:sz w:val="28"/>
          <w:szCs w:val="28"/>
        </w:rPr>
        <w:t xml:space="preserve">                          </w:t>
      </w:r>
      <w:r>
        <w:rPr>
          <w:rFonts w:hint="eastAsia"/>
          <w:sz w:val="28"/>
          <w:szCs w:val="28"/>
        </w:rPr>
        <w:t>元</w:t>
      </w:r>
      <w:r>
        <w:rPr>
          <w:rFonts w:hint="eastAsia"/>
          <w:sz w:val="28"/>
          <w:szCs w:val="28"/>
        </w:rPr>
        <w:t>/</w:t>
      </w:r>
      <w:r>
        <w:rPr>
          <w:rFonts w:hint="eastAsia"/>
          <w:sz w:val="28"/>
          <w:szCs w:val="28"/>
        </w:rPr>
        <w:t>米</w:t>
      </w:r>
    </w:p>
    <w:p w:rsidR="00EB1506" w:rsidRDefault="00EB1506" w:rsidP="00EB1506">
      <w:pPr>
        <w:rPr>
          <w:sz w:val="28"/>
          <w:szCs w:val="28"/>
        </w:rPr>
      </w:pPr>
      <w:r>
        <w:rPr>
          <w:rFonts w:hint="eastAsia"/>
          <w:sz w:val="28"/>
          <w:szCs w:val="28"/>
        </w:rPr>
        <w:t>保护罩</w:t>
      </w:r>
      <w:r>
        <w:rPr>
          <w:rFonts w:hint="eastAsia"/>
          <w:sz w:val="28"/>
          <w:szCs w:val="28"/>
        </w:rPr>
        <w:t xml:space="preserve">                       </w:t>
      </w:r>
      <w:r>
        <w:rPr>
          <w:rFonts w:hint="eastAsia"/>
          <w:sz w:val="28"/>
          <w:szCs w:val="28"/>
        </w:rPr>
        <w:t>元</w:t>
      </w:r>
      <w:r>
        <w:rPr>
          <w:rFonts w:hint="eastAsia"/>
          <w:sz w:val="28"/>
          <w:szCs w:val="28"/>
        </w:rPr>
        <w:t>/</w:t>
      </w:r>
      <w:r>
        <w:rPr>
          <w:rFonts w:hint="eastAsia"/>
          <w:sz w:val="28"/>
          <w:szCs w:val="28"/>
        </w:rPr>
        <w:t>米</w:t>
      </w:r>
    </w:p>
    <w:p w:rsidR="00EB1506" w:rsidRDefault="00EB1506" w:rsidP="00EB1506">
      <w:pPr>
        <w:rPr>
          <w:sz w:val="28"/>
          <w:szCs w:val="28"/>
        </w:rPr>
      </w:pPr>
      <w:r>
        <w:rPr>
          <w:rFonts w:hint="eastAsia"/>
          <w:sz w:val="28"/>
          <w:szCs w:val="28"/>
        </w:rPr>
        <w:t>安装费</w:t>
      </w:r>
      <w:r>
        <w:rPr>
          <w:rFonts w:hint="eastAsia"/>
          <w:sz w:val="28"/>
          <w:szCs w:val="28"/>
        </w:rPr>
        <w:t xml:space="preserve">                       </w:t>
      </w:r>
      <w:r>
        <w:rPr>
          <w:rFonts w:hint="eastAsia"/>
          <w:sz w:val="28"/>
          <w:szCs w:val="28"/>
        </w:rPr>
        <w:t>元</w:t>
      </w:r>
      <w:r>
        <w:rPr>
          <w:rFonts w:hint="eastAsia"/>
          <w:sz w:val="28"/>
          <w:szCs w:val="28"/>
        </w:rPr>
        <w:t>/</w:t>
      </w:r>
      <w:r>
        <w:rPr>
          <w:rFonts w:hint="eastAsia"/>
          <w:sz w:val="28"/>
          <w:szCs w:val="28"/>
        </w:rPr>
        <w:t>门</w:t>
      </w:r>
      <w:r>
        <w:rPr>
          <w:rFonts w:hint="eastAsia"/>
          <w:sz w:val="28"/>
          <w:szCs w:val="28"/>
        </w:rPr>
        <w:t xml:space="preserve"> </w:t>
      </w:r>
    </w:p>
    <w:p w:rsidR="00EB1506" w:rsidRDefault="00EB1506" w:rsidP="00EB1506">
      <w:pPr>
        <w:ind w:firstLineChars="100" w:firstLine="280"/>
        <w:rPr>
          <w:sz w:val="28"/>
          <w:szCs w:val="28"/>
        </w:rPr>
      </w:pPr>
      <w:r>
        <w:rPr>
          <w:rFonts w:hint="eastAsia"/>
          <w:sz w:val="28"/>
          <w:szCs w:val="28"/>
        </w:rPr>
        <w:t xml:space="preserve">          </w:t>
      </w:r>
    </w:p>
    <w:p w:rsidR="00EB1506" w:rsidRPr="00EB1506" w:rsidRDefault="00EB1506" w:rsidP="00EB1506">
      <w:pPr>
        <w:ind w:firstLineChars="100" w:firstLine="280"/>
        <w:rPr>
          <w:rFonts w:hint="eastAsia"/>
          <w:sz w:val="28"/>
          <w:szCs w:val="28"/>
        </w:rPr>
      </w:pPr>
    </w:p>
    <w:tbl>
      <w:tblPr>
        <w:tblW w:w="8041" w:type="dxa"/>
        <w:tblInd w:w="108" w:type="dxa"/>
        <w:tblLook w:val="04A0" w:firstRow="1" w:lastRow="0" w:firstColumn="1" w:lastColumn="0" w:noHBand="0" w:noVBand="1"/>
      </w:tblPr>
      <w:tblGrid>
        <w:gridCol w:w="1776"/>
        <w:gridCol w:w="1444"/>
        <w:gridCol w:w="741"/>
        <w:gridCol w:w="4080"/>
      </w:tblGrid>
      <w:tr w:rsidR="00EB1506" w:rsidRPr="00EB1506" w:rsidTr="00EB1506">
        <w:trPr>
          <w:trHeight w:val="405"/>
        </w:trPr>
        <w:tc>
          <w:tcPr>
            <w:tcW w:w="8041" w:type="dxa"/>
            <w:gridSpan w:val="4"/>
            <w:tcBorders>
              <w:top w:val="nil"/>
              <w:left w:val="nil"/>
              <w:bottom w:val="nil"/>
              <w:right w:val="nil"/>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color w:val="000000"/>
                <w:sz w:val="32"/>
                <w:szCs w:val="32"/>
                <w:lang w:bidi="ar-SA"/>
              </w:rPr>
            </w:pPr>
            <w:r w:rsidRPr="00EB1506">
              <w:rPr>
                <w:rFonts w:ascii="宋体" w:eastAsia="宋体" w:hAnsi="宋体" w:cs="宋体" w:hint="eastAsia"/>
                <w:color w:val="000000"/>
                <w:sz w:val="32"/>
                <w:szCs w:val="32"/>
                <w:lang w:bidi="ar-SA"/>
              </w:rPr>
              <w:lastRenderedPageBreak/>
              <w:t>纱窗报价</w:t>
            </w:r>
            <w:r>
              <w:rPr>
                <w:rFonts w:ascii="宋体" w:eastAsia="宋体" w:hAnsi="宋体" w:cs="宋体" w:hint="eastAsia"/>
                <w:color w:val="000000"/>
                <w:sz w:val="32"/>
                <w:szCs w:val="32"/>
                <w:lang w:bidi="ar-SA"/>
              </w:rPr>
              <w:t>单</w:t>
            </w:r>
          </w:p>
        </w:tc>
      </w:tr>
      <w:tr w:rsidR="00EB1506" w:rsidRPr="00EB1506" w:rsidTr="00EB1506">
        <w:trPr>
          <w:trHeight w:val="375"/>
        </w:trPr>
        <w:tc>
          <w:tcPr>
            <w:tcW w:w="1776" w:type="dxa"/>
            <w:tcBorders>
              <w:top w:val="nil"/>
              <w:left w:val="nil"/>
              <w:bottom w:val="nil"/>
              <w:right w:val="nil"/>
            </w:tcBorders>
            <w:shd w:val="clear" w:color="auto" w:fill="auto"/>
            <w:noWrap/>
            <w:vAlign w:val="center"/>
            <w:hideMark/>
          </w:tcPr>
          <w:p w:rsidR="00EB1506" w:rsidRPr="00EB1506" w:rsidRDefault="00EB1506" w:rsidP="00EB1506">
            <w:pPr>
              <w:spacing w:after="0" w:line="240" w:lineRule="auto"/>
              <w:rPr>
                <w:rFonts w:ascii="宋体" w:eastAsia="宋体" w:hAnsi="宋体" w:cs="宋体" w:hint="eastAsia"/>
                <w:color w:val="000000"/>
                <w:sz w:val="28"/>
                <w:szCs w:val="28"/>
                <w:lang w:bidi="ar-SA"/>
              </w:rPr>
            </w:pPr>
          </w:p>
        </w:tc>
        <w:tc>
          <w:tcPr>
            <w:tcW w:w="1444" w:type="dxa"/>
            <w:tcBorders>
              <w:top w:val="nil"/>
              <w:left w:val="nil"/>
              <w:bottom w:val="nil"/>
              <w:right w:val="nil"/>
            </w:tcBorders>
            <w:shd w:val="clear" w:color="auto" w:fill="auto"/>
            <w:noWrap/>
            <w:vAlign w:val="center"/>
            <w:hideMark/>
          </w:tcPr>
          <w:p w:rsidR="00EB1506" w:rsidRPr="00EB1506" w:rsidRDefault="00EB1506" w:rsidP="00EB1506">
            <w:pPr>
              <w:spacing w:after="0" w:line="240" w:lineRule="auto"/>
              <w:rPr>
                <w:rFonts w:ascii="宋体" w:eastAsia="宋体" w:hAnsi="宋体" w:cs="宋体" w:hint="eastAsia"/>
                <w:color w:val="000000"/>
                <w:sz w:val="28"/>
                <w:szCs w:val="28"/>
                <w:lang w:bidi="ar-SA"/>
              </w:rPr>
            </w:pPr>
          </w:p>
        </w:tc>
        <w:tc>
          <w:tcPr>
            <w:tcW w:w="741" w:type="dxa"/>
            <w:tcBorders>
              <w:top w:val="nil"/>
              <w:left w:val="nil"/>
              <w:bottom w:val="nil"/>
              <w:right w:val="nil"/>
            </w:tcBorders>
            <w:shd w:val="clear" w:color="auto" w:fill="auto"/>
            <w:noWrap/>
            <w:vAlign w:val="center"/>
            <w:hideMark/>
          </w:tcPr>
          <w:p w:rsidR="00EB1506" w:rsidRPr="00EB1506" w:rsidRDefault="00EB1506" w:rsidP="00EB1506">
            <w:pPr>
              <w:spacing w:after="0" w:line="240" w:lineRule="auto"/>
              <w:rPr>
                <w:rFonts w:ascii="Times New Roman" w:eastAsia="Times New Roman" w:hAnsi="Times New Roman" w:cs="Times New Roman"/>
                <w:sz w:val="20"/>
                <w:szCs w:val="20"/>
                <w:lang w:bidi="ar-SA"/>
              </w:rPr>
            </w:pPr>
          </w:p>
        </w:tc>
        <w:tc>
          <w:tcPr>
            <w:tcW w:w="4080" w:type="dxa"/>
            <w:tcBorders>
              <w:top w:val="nil"/>
              <w:left w:val="nil"/>
              <w:bottom w:val="nil"/>
              <w:right w:val="nil"/>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color w:val="000000"/>
                <w:sz w:val="28"/>
                <w:szCs w:val="28"/>
                <w:lang w:bidi="ar-SA"/>
              </w:rPr>
            </w:pPr>
            <w:r w:rsidRPr="00EB1506">
              <w:rPr>
                <w:rFonts w:ascii="宋体" w:eastAsia="宋体" w:hAnsi="宋体" w:cs="宋体" w:hint="eastAsia"/>
                <w:color w:val="000000"/>
                <w:sz w:val="28"/>
                <w:szCs w:val="28"/>
                <w:lang w:bidi="ar-SA"/>
              </w:rPr>
              <w:t>材料：白色铝合金41型材</w:t>
            </w:r>
          </w:p>
        </w:tc>
      </w:tr>
      <w:tr w:rsidR="00EB1506" w:rsidRPr="00EB1506" w:rsidTr="00EB1506">
        <w:trPr>
          <w:trHeight w:val="285"/>
        </w:trPr>
        <w:tc>
          <w:tcPr>
            <w:tcW w:w="1776" w:type="dxa"/>
            <w:tcBorders>
              <w:top w:val="nil"/>
              <w:left w:val="nil"/>
              <w:bottom w:val="nil"/>
              <w:right w:val="nil"/>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color w:val="000000"/>
                <w:sz w:val="28"/>
                <w:szCs w:val="28"/>
                <w:lang w:bidi="ar-SA"/>
              </w:rPr>
            </w:pPr>
          </w:p>
        </w:tc>
        <w:tc>
          <w:tcPr>
            <w:tcW w:w="1444" w:type="dxa"/>
            <w:tcBorders>
              <w:top w:val="nil"/>
              <w:left w:val="nil"/>
              <w:bottom w:val="nil"/>
              <w:right w:val="nil"/>
            </w:tcBorders>
            <w:shd w:val="clear" w:color="auto" w:fill="auto"/>
            <w:noWrap/>
            <w:vAlign w:val="center"/>
            <w:hideMark/>
          </w:tcPr>
          <w:p w:rsidR="00EB1506" w:rsidRPr="00EB1506" w:rsidRDefault="00EB1506" w:rsidP="00EB1506">
            <w:pPr>
              <w:spacing w:after="0" w:line="240" w:lineRule="auto"/>
              <w:jc w:val="center"/>
              <w:rPr>
                <w:rFonts w:ascii="Times New Roman" w:eastAsia="Times New Roman" w:hAnsi="Times New Roman" w:cs="Times New Roman"/>
                <w:sz w:val="20"/>
                <w:szCs w:val="20"/>
                <w:lang w:bidi="ar-SA"/>
              </w:rPr>
            </w:pPr>
          </w:p>
        </w:tc>
        <w:tc>
          <w:tcPr>
            <w:tcW w:w="741" w:type="dxa"/>
            <w:tcBorders>
              <w:top w:val="nil"/>
              <w:left w:val="nil"/>
              <w:bottom w:val="nil"/>
              <w:right w:val="nil"/>
            </w:tcBorders>
            <w:shd w:val="clear" w:color="auto" w:fill="auto"/>
            <w:noWrap/>
            <w:vAlign w:val="center"/>
            <w:hideMark/>
          </w:tcPr>
          <w:p w:rsidR="00EB1506" w:rsidRPr="00EB1506" w:rsidRDefault="00EB1506" w:rsidP="00EB1506">
            <w:pPr>
              <w:spacing w:after="0" w:line="240" w:lineRule="auto"/>
              <w:jc w:val="center"/>
              <w:rPr>
                <w:rFonts w:ascii="Times New Roman" w:eastAsia="Times New Roman" w:hAnsi="Times New Roman" w:cs="Times New Roman"/>
                <w:sz w:val="20"/>
                <w:szCs w:val="20"/>
                <w:lang w:bidi="ar-SA"/>
              </w:rPr>
            </w:pPr>
          </w:p>
        </w:tc>
        <w:tc>
          <w:tcPr>
            <w:tcW w:w="4080" w:type="dxa"/>
            <w:tcBorders>
              <w:top w:val="nil"/>
              <w:left w:val="nil"/>
              <w:bottom w:val="nil"/>
              <w:right w:val="nil"/>
            </w:tcBorders>
            <w:shd w:val="clear" w:color="auto" w:fill="auto"/>
            <w:noWrap/>
            <w:vAlign w:val="center"/>
            <w:hideMark/>
          </w:tcPr>
          <w:p w:rsidR="00EB1506" w:rsidRPr="00EB1506" w:rsidRDefault="00EB1506" w:rsidP="00EB1506">
            <w:pPr>
              <w:spacing w:after="0" w:line="240" w:lineRule="auto"/>
              <w:jc w:val="center"/>
              <w:rPr>
                <w:rFonts w:ascii="Times New Roman" w:eastAsia="Times New Roman" w:hAnsi="Times New Roman" w:cs="Times New Roman"/>
                <w:sz w:val="20"/>
                <w:szCs w:val="20"/>
                <w:lang w:bidi="ar-SA"/>
              </w:rPr>
            </w:pPr>
          </w:p>
        </w:tc>
      </w:tr>
      <w:tr w:rsidR="00EB1506" w:rsidRPr="00EB1506" w:rsidTr="00EB1506">
        <w:trPr>
          <w:trHeight w:val="375"/>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sz w:val="28"/>
                <w:szCs w:val="28"/>
                <w:lang w:bidi="ar-SA"/>
              </w:rPr>
            </w:pPr>
            <w:r w:rsidRPr="00EB1506">
              <w:rPr>
                <w:rFonts w:ascii="宋体" w:eastAsia="宋体" w:hAnsi="宋体" w:cs="宋体" w:hint="eastAsia"/>
                <w:sz w:val="28"/>
                <w:szCs w:val="28"/>
                <w:lang w:bidi="ar-SA"/>
              </w:rPr>
              <w:t>门号</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规格</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单位</w:t>
            </w:r>
          </w:p>
        </w:tc>
        <w:tc>
          <w:tcPr>
            <w:tcW w:w="4080" w:type="dxa"/>
            <w:tcBorders>
              <w:top w:val="single" w:sz="4" w:space="0" w:color="auto"/>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单价 </w:t>
            </w:r>
          </w:p>
        </w:tc>
      </w:tr>
      <w:tr w:rsidR="00EB1506" w:rsidRPr="00EB1506" w:rsidTr="00EB1506">
        <w:trPr>
          <w:trHeight w:val="375"/>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1133*660</w:t>
            </w:r>
          </w:p>
        </w:tc>
        <w:tc>
          <w:tcPr>
            <w:tcW w:w="741"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proofErr w:type="gramStart"/>
            <w:r w:rsidRPr="00EB1506">
              <w:rPr>
                <w:rFonts w:ascii="宋体" w:eastAsia="宋体" w:hAnsi="宋体" w:cs="宋体" w:hint="eastAsia"/>
                <w:sz w:val="28"/>
                <w:szCs w:val="28"/>
                <w:lang w:bidi="ar-SA"/>
              </w:rPr>
              <w:t>个</w:t>
            </w:r>
            <w:proofErr w:type="gramEnd"/>
          </w:p>
        </w:tc>
        <w:tc>
          <w:tcPr>
            <w:tcW w:w="4080" w:type="dxa"/>
            <w:vMerge w:val="restart"/>
            <w:tcBorders>
              <w:top w:val="nil"/>
              <w:left w:val="single" w:sz="4" w:space="0" w:color="auto"/>
              <w:bottom w:val="nil"/>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r>
      <w:tr w:rsidR="00EB1506" w:rsidRPr="00EB1506" w:rsidTr="00EB1506">
        <w:trPr>
          <w:trHeight w:val="375"/>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1600*780</w:t>
            </w:r>
          </w:p>
        </w:tc>
        <w:tc>
          <w:tcPr>
            <w:tcW w:w="741"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proofErr w:type="gramStart"/>
            <w:r w:rsidRPr="00EB1506">
              <w:rPr>
                <w:rFonts w:ascii="宋体" w:eastAsia="宋体" w:hAnsi="宋体" w:cs="宋体" w:hint="eastAsia"/>
                <w:sz w:val="28"/>
                <w:szCs w:val="28"/>
                <w:lang w:bidi="ar-SA"/>
              </w:rPr>
              <w:t>个</w:t>
            </w:r>
            <w:proofErr w:type="gramEnd"/>
          </w:p>
        </w:tc>
        <w:tc>
          <w:tcPr>
            <w:tcW w:w="4080" w:type="dxa"/>
            <w:vMerge/>
            <w:tcBorders>
              <w:top w:val="nil"/>
              <w:left w:val="single" w:sz="4" w:space="0" w:color="auto"/>
              <w:bottom w:val="nil"/>
              <w:right w:val="single" w:sz="4" w:space="0" w:color="auto"/>
            </w:tcBorders>
            <w:vAlign w:val="center"/>
            <w:hideMark/>
          </w:tcPr>
          <w:p w:rsidR="00EB1506" w:rsidRPr="00EB1506" w:rsidRDefault="00EB1506" w:rsidP="00EB1506">
            <w:pPr>
              <w:spacing w:after="0" w:line="240" w:lineRule="auto"/>
              <w:rPr>
                <w:rFonts w:ascii="宋体" w:eastAsia="宋体" w:hAnsi="宋体" w:cs="宋体"/>
                <w:sz w:val="28"/>
                <w:szCs w:val="28"/>
                <w:lang w:bidi="ar-SA"/>
              </w:rPr>
            </w:pPr>
          </w:p>
        </w:tc>
      </w:tr>
      <w:tr w:rsidR="00EB1506" w:rsidRPr="00EB1506" w:rsidTr="00EB1506">
        <w:trPr>
          <w:trHeight w:val="375"/>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1133*420</w:t>
            </w:r>
          </w:p>
        </w:tc>
        <w:tc>
          <w:tcPr>
            <w:tcW w:w="741"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proofErr w:type="gramStart"/>
            <w:r w:rsidRPr="00EB1506">
              <w:rPr>
                <w:rFonts w:ascii="宋体" w:eastAsia="宋体" w:hAnsi="宋体" w:cs="宋体" w:hint="eastAsia"/>
                <w:sz w:val="28"/>
                <w:szCs w:val="28"/>
                <w:lang w:bidi="ar-SA"/>
              </w:rPr>
              <w:t>个</w:t>
            </w:r>
            <w:proofErr w:type="gramEnd"/>
          </w:p>
        </w:tc>
        <w:tc>
          <w:tcPr>
            <w:tcW w:w="4080" w:type="dxa"/>
            <w:vMerge/>
            <w:tcBorders>
              <w:top w:val="nil"/>
              <w:left w:val="single" w:sz="4" w:space="0" w:color="auto"/>
              <w:bottom w:val="nil"/>
              <w:right w:val="single" w:sz="4" w:space="0" w:color="auto"/>
            </w:tcBorders>
            <w:vAlign w:val="center"/>
            <w:hideMark/>
          </w:tcPr>
          <w:p w:rsidR="00EB1506" w:rsidRPr="00EB1506" w:rsidRDefault="00EB1506" w:rsidP="00EB1506">
            <w:pPr>
              <w:spacing w:after="0" w:line="240" w:lineRule="auto"/>
              <w:rPr>
                <w:rFonts w:ascii="宋体" w:eastAsia="宋体" w:hAnsi="宋体" w:cs="宋体"/>
                <w:sz w:val="28"/>
                <w:szCs w:val="28"/>
                <w:lang w:bidi="ar-SA"/>
              </w:rPr>
            </w:pPr>
          </w:p>
        </w:tc>
      </w:tr>
      <w:tr w:rsidR="00EB1506" w:rsidRPr="00EB1506" w:rsidTr="00EB1506">
        <w:trPr>
          <w:trHeight w:val="375"/>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1444"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1175*800</w:t>
            </w:r>
          </w:p>
        </w:tc>
        <w:tc>
          <w:tcPr>
            <w:tcW w:w="741"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proofErr w:type="gramStart"/>
            <w:r w:rsidRPr="00EB1506">
              <w:rPr>
                <w:rFonts w:ascii="宋体" w:eastAsia="宋体" w:hAnsi="宋体" w:cs="宋体" w:hint="eastAsia"/>
                <w:sz w:val="28"/>
                <w:szCs w:val="28"/>
                <w:lang w:bidi="ar-SA"/>
              </w:rPr>
              <w:t>个</w:t>
            </w:r>
            <w:proofErr w:type="gramEnd"/>
          </w:p>
        </w:tc>
        <w:tc>
          <w:tcPr>
            <w:tcW w:w="4080" w:type="dxa"/>
            <w:vMerge/>
            <w:tcBorders>
              <w:top w:val="nil"/>
              <w:left w:val="single" w:sz="4" w:space="0" w:color="auto"/>
              <w:bottom w:val="nil"/>
              <w:right w:val="single" w:sz="4" w:space="0" w:color="auto"/>
            </w:tcBorders>
            <w:vAlign w:val="center"/>
            <w:hideMark/>
          </w:tcPr>
          <w:p w:rsidR="00EB1506" w:rsidRPr="00EB1506" w:rsidRDefault="00EB1506" w:rsidP="00EB1506">
            <w:pPr>
              <w:spacing w:after="0" w:line="240" w:lineRule="auto"/>
              <w:rPr>
                <w:rFonts w:ascii="宋体" w:eastAsia="宋体" w:hAnsi="宋体" w:cs="宋体"/>
                <w:sz w:val="28"/>
                <w:szCs w:val="28"/>
                <w:lang w:bidi="ar-SA"/>
              </w:rPr>
            </w:pPr>
          </w:p>
        </w:tc>
      </w:tr>
      <w:tr w:rsidR="00EB1506" w:rsidRPr="00EB1506" w:rsidTr="00EB1506">
        <w:trPr>
          <w:trHeight w:val="375"/>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1444" w:type="dxa"/>
            <w:tcBorders>
              <w:top w:val="nil"/>
              <w:left w:val="nil"/>
              <w:bottom w:val="nil"/>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1133*660</w:t>
            </w:r>
          </w:p>
        </w:tc>
        <w:tc>
          <w:tcPr>
            <w:tcW w:w="741"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proofErr w:type="gramStart"/>
            <w:r w:rsidRPr="00EB1506">
              <w:rPr>
                <w:rFonts w:ascii="宋体" w:eastAsia="宋体" w:hAnsi="宋体" w:cs="宋体" w:hint="eastAsia"/>
                <w:sz w:val="28"/>
                <w:szCs w:val="28"/>
                <w:lang w:bidi="ar-SA"/>
              </w:rPr>
              <w:t>个</w:t>
            </w:r>
            <w:proofErr w:type="gramEnd"/>
          </w:p>
        </w:tc>
        <w:tc>
          <w:tcPr>
            <w:tcW w:w="4080" w:type="dxa"/>
            <w:vMerge/>
            <w:tcBorders>
              <w:top w:val="nil"/>
              <w:left w:val="single" w:sz="4" w:space="0" w:color="auto"/>
              <w:bottom w:val="nil"/>
              <w:right w:val="single" w:sz="4" w:space="0" w:color="auto"/>
            </w:tcBorders>
            <w:vAlign w:val="center"/>
            <w:hideMark/>
          </w:tcPr>
          <w:p w:rsidR="00EB1506" w:rsidRPr="00EB1506" w:rsidRDefault="00EB1506" w:rsidP="00EB1506">
            <w:pPr>
              <w:spacing w:after="0" w:line="240" w:lineRule="auto"/>
              <w:rPr>
                <w:rFonts w:ascii="宋体" w:eastAsia="宋体" w:hAnsi="宋体" w:cs="宋体"/>
                <w:sz w:val="28"/>
                <w:szCs w:val="28"/>
                <w:lang w:bidi="ar-SA"/>
              </w:rPr>
            </w:pPr>
          </w:p>
        </w:tc>
      </w:tr>
      <w:tr w:rsidR="00EB1506" w:rsidRPr="00EB1506" w:rsidTr="00EB1506">
        <w:trPr>
          <w:trHeight w:val="375"/>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1444" w:type="dxa"/>
            <w:tcBorders>
              <w:top w:val="single" w:sz="4" w:space="0" w:color="auto"/>
              <w:left w:val="nil"/>
              <w:bottom w:val="nil"/>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1133*420</w:t>
            </w:r>
          </w:p>
        </w:tc>
        <w:tc>
          <w:tcPr>
            <w:tcW w:w="741"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proofErr w:type="gramStart"/>
            <w:r w:rsidRPr="00EB1506">
              <w:rPr>
                <w:rFonts w:ascii="宋体" w:eastAsia="宋体" w:hAnsi="宋体" w:cs="宋体" w:hint="eastAsia"/>
                <w:sz w:val="28"/>
                <w:szCs w:val="28"/>
                <w:lang w:bidi="ar-SA"/>
              </w:rPr>
              <w:t>个</w:t>
            </w:r>
            <w:proofErr w:type="gramEnd"/>
          </w:p>
        </w:tc>
        <w:tc>
          <w:tcPr>
            <w:tcW w:w="4080" w:type="dxa"/>
            <w:vMerge/>
            <w:tcBorders>
              <w:top w:val="nil"/>
              <w:left w:val="single" w:sz="4" w:space="0" w:color="auto"/>
              <w:bottom w:val="nil"/>
              <w:right w:val="single" w:sz="4" w:space="0" w:color="auto"/>
            </w:tcBorders>
            <w:vAlign w:val="center"/>
            <w:hideMark/>
          </w:tcPr>
          <w:p w:rsidR="00EB1506" w:rsidRPr="00EB1506" w:rsidRDefault="00EB1506" w:rsidP="00EB1506">
            <w:pPr>
              <w:spacing w:after="0" w:line="240" w:lineRule="auto"/>
              <w:rPr>
                <w:rFonts w:ascii="宋体" w:eastAsia="宋体" w:hAnsi="宋体" w:cs="宋体"/>
                <w:sz w:val="28"/>
                <w:szCs w:val="28"/>
                <w:lang w:bidi="ar-SA"/>
              </w:rPr>
            </w:pPr>
          </w:p>
        </w:tc>
      </w:tr>
      <w:tr w:rsidR="00EB1506" w:rsidRPr="00EB1506" w:rsidTr="00EB1506">
        <w:trPr>
          <w:trHeight w:val="375"/>
        </w:trPr>
        <w:tc>
          <w:tcPr>
            <w:tcW w:w="1776" w:type="dxa"/>
            <w:tcBorders>
              <w:top w:val="nil"/>
              <w:left w:val="single" w:sz="4" w:space="0" w:color="auto"/>
              <w:bottom w:val="nil"/>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b/>
                <w:bCs/>
                <w:sz w:val="28"/>
                <w:szCs w:val="28"/>
                <w:lang w:bidi="ar-SA"/>
              </w:rPr>
            </w:pPr>
            <w:r w:rsidRPr="00EB1506">
              <w:rPr>
                <w:rFonts w:ascii="宋体" w:eastAsia="宋体" w:hAnsi="宋体" w:cs="宋体" w:hint="eastAsia"/>
                <w:b/>
                <w:bCs/>
                <w:sz w:val="28"/>
                <w:szCs w:val="28"/>
                <w:lang w:bidi="ar-SA"/>
              </w:rPr>
              <w:t>合计</w:t>
            </w:r>
          </w:p>
        </w:tc>
        <w:tc>
          <w:tcPr>
            <w:tcW w:w="1444" w:type="dxa"/>
            <w:tcBorders>
              <w:top w:val="single" w:sz="4" w:space="0" w:color="auto"/>
              <w:left w:val="nil"/>
              <w:bottom w:val="nil"/>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741" w:type="dxa"/>
            <w:tcBorders>
              <w:top w:val="nil"/>
              <w:left w:val="nil"/>
              <w:bottom w:val="nil"/>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4080" w:type="dxa"/>
            <w:tcBorders>
              <w:top w:val="single" w:sz="4" w:space="0" w:color="auto"/>
              <w:left w:val="nil"/>
              <w:bottom w:val="nil"/>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r>
      <w:tr w:rsidR="00EB1506" w:rsidRPr="00EB1506" w:rsidTr="00EB1506">
        <w:trPr>
          <w:trHeight w:val="375"/>
        </w:trPr>
        <w:tc>
          <w:tcPr>
            <w:tcW w:w="1776" w:type="dxa"/>
            <w:tcBorders>
              <w:top w:val="single" w:sz="4" w:space="0" w:color="auto"/>
              <w:left w:val="single" w:sz="4" w:space="0" w:color="auto"/>
              <w:bottom w:val="nil"/>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b/>
                <w:bCs/>
                <w:sz w:val="28"/>
                <w:szCs w:val="28"/>
                <w:lang w:bidi="ar-SA"/>
              </w:rPr>
            </w:pPr>
            <w:bookmarkStart w:id="0" w:name="_GoBack"/>
            <w:bookmarkEnd w:id="0"/>
            <w:r w:rsidRPr="00EB1506">
              <w:rPr>
                <w:rFonts w:ascii="宋体" w:eastAsia="宋体" w:hAnsi="宋体" w:cs="宋体" w:hint="eastAsia"/>
                <w:b/>
                <w:bCs/>
                <w:sz w:val="28"/>
                <w:szCs w:val="28"/>
                <w:lang w:bidi="ar-SA"/>
              </w:rPr>
              <w:t>磨砂贴</w:t>
            </w:r>
          </w:p>
        </w:tc>
        <w:tc>
          <w:tcPr>
            <w:tcW w:w="1444" w:type="dxa"/>
            <w:tcBorders>
              <w:top w:val="single" w:sz="4" w:space="0" w:color="auto"/>
              <w:left w:val="nil"/>
              <w:bottom w:val="nil"/>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数量</w:t>
            </w:r>
          </w:p>
        </w:tc>
        <w:tc>
          <w:tcPr>
            <w:tcW w:w="741" w:type="dxa"/>
            <w:tcBorders>
              <w:top w:val="single" w:sz="4" w:space="0" w:color="auto"/>
              <w:left w:val="nil"/>
              <w:bottom w:val="nil"/>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4080" w:type="dxa"/>
            <w:tcBorders>
              <w:top w:val="single" w:sz="4" w:space="0" w:color="auto"/>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单价 </w:t>
            </w:r>
          </w:p>
        </w:tc>
      </w:tr>
      <w:tr w:rsidR="00EB1506" w:rsidRPr="00EB1506" w:rsidTr="00EB1506">
        <w:trPr>
          <w:trHeight w:val="375"/>
        </w:trPr>
        <w:tc>
          <w:tcPr>
            <w:tcW w:w="17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1133*420</w:t>
            </w:r>
          </w:p>
        </w:tc>
        <w:tc>
          <w:tcPr>
            <w:tcW w:w="1444" w:type="dxa"/>
            <w:tcBorders>
              <w:top w:val="single" w:sz="4" w:space="0" w:color="auto"/>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片</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4080"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r>
      <w:tr w:rsidR="00EB1506" w:rsidRPr="00EB1506" w:rsidTr="00EB1506">
        <w:trPr>
          <w:trHeight w:val="375"/>
        </w:trPr>
        <w:tc>
          <w:tcPr>
            <w:tcW w:w="1776" w:type="dxa"/>
            <w:tcBorders>
              <w:top w:val="nil"/>
              <w:left w:val="single" w:sz="4" w:space="0" w:color="auto"/>
              <w:bottom w:val="single" w:sz="4" w:space="0" w:color="auto"/>
              <w:right w:val="single" w:sz="4" w:space="0" w:color="auto"/>
            </w:tcBorders>
            <w:shd w:val="clear" w:color="auto" w:fill="auto"/>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1600*780</w:t>
            </w:r>
          </w:p>
        </w:tc>
        <w:tc>
          <w:tcPr>
            <w:tcW w:w="1444"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片</w:t>
            </w:r>
          </w:p>
        </w:tc>
        <w:tc>
          <w:tcPr>
            <w:tcW w:w="741"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4080"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r>
      <w:tr w:rsidR="00EB1506" w:rsidRPr="00EB1506" w:rsidTr="00EB1506">
        <w:trPr>
          <w:trHeight w:val="375"/>
        </w:trPr>
        <w:tc>
          <w:tcPr>
            <w:tcW w:w="1776" w:type="dxa"/>
            <w:tcBorders>
              <w:top w:val="nil"/>
              <w:left w:val="single" w:sz="4" w:space="0" w:color="auto"/>
              <w:bottom w:val="single" w:sz="4" w:space="0" w:color="auto"/>
              <w:right w:val="single" w:sz="4" w:space="0" w:color="auto"/>
            </w:tcBorders>
            <w:shd w:val="clear" w:color="auto" w:fill="auto"/>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1600*500</w:t>
            </w:r>
          </w:p>
        </w:tc>
        <w:tc>
          <w:tcPr>
            <w:tcW w:w="1444"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片</w:t>
            </w:r>
          </w:p>
        </w:tc>
        <w:tc>
          <w:tcPr>
            <w:tcW w:w="741"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4080"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r>
      <w:tr w:rsidR="00EB1506" w:rsidRPr="00EB1506" w:rsidTr="00EB1506">
        <w:trPr>
          <w:trHeight w:val="375"/>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1100*660</w:t>
            </w:r>
          </w:p>
        </w:tc>
        <w:tc>
          <w:tcPr>
            <w:tcW w:w="1444"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片</w:t>
            </w:r>
          </w:p>
        </w:tc>
        <w:tc>
          <w:tcPr>
            <w:tcW w:w="741"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4080"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r>
      <w:tr w:rsidR="00EB1506" w:rsidRPr="00EB1506" w:rsidTr="00EB1506">
        <w:trPr>
          <w:trHeight w:val="375"/>
        </w:trPr>
        <w:tc>
          <w:tcPr>
            <w:tcW w:w="1776" w:type="dxa"/>
            <w:tcBorders>
              <w:top w:val="nil"/>
              <w:left w:val="single" w:sz="4" w:space="0" w:color="auto"/>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1000*500</w:t>
            </w:r>
          </w:p>
        </w:tc>
        <w:tc>
          <w:tcPr>
            <w:tcW w:w="1444"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片</w:t>
            </w:r>
          </w:p>
        </w:tc>
        <w:tc>
          <w:tcPr>
            <w:tcW w:w="741"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c>
          <w:tcPr>
            <w:tcW w:w="4080" w:type="dxa"/>
            <w:tcBorders>
              <w:top w:val="nil"/>
              <w:left w:val="nil"/>
              <w:bottom w:val="single" w:sz="4" w:space="0" w:color="auto"/>
              <w:right w:val="single" w:sz="4" w:space="0" w:color="auto"/>
            </w:tcBorders>
            <w:shd w:val="clear" w:color="auto" w:fill="auto"/>
            <w:noWrap/>
            <w:vAlign w:val="center"/>
            <w:hideMark/>
          </w:tcPr>
          <w:p w:rsidR="00EB1506" w:rsidRPr="00EB1506" w:rsidRDefault="00EB1506" w:rsidP="00EB1506">
            <w:pPr>
              <w:spacing w:after="0" w:line="240" w:lineRule="auto"/>
              <w:jc w:val="center"/>
              <w:rPr>
                <w:rFonts w:ascii="宋体" w:eastAsia="宋体" w:hAnsi="宋体" w:cs="宋体" w:hint="eastAsia"/>
                <w:sz w:val="28"/>
                <w:szCs w:val="28"/>
                <w:lang w:bidi="ar-SA"/>
              </w:rPr>
            </w:pPr>
            <w:r w:rsidRPr="00EB1506">
              <w:rPr>
                <w:rFonts w:ascii="宋体" w:eastAsia="宋体" w:hAnsi="宋体" w:cs="宋体" w:hint="eastAsia"/>
                <w:sz w:val="28"/>
                <w:szCs w:val="28"/>
                <w:lang w:bidi="ar-SA"/>
              </w:rPr>
              <w:t xml:space="preserve">     </w:t>
            </w:r>
          </w:p>
        </w:tc>
      </w:tr>
    </w:tbl>
    <w:p w:rsidR="00EB1506" w:rsidRPr="001D2B38" w:rsidRDefault="00EB1506" w:rsidP="00EC6AE4">
      <w:pPr>
        <w:spacing w:line="240" w:lineRule="auto"/>
        <w:rPr>
          <w:rFonts w:hint="eastAsia"/>
          <w:sz w:val="24"/>
        </w:rPr>
      </w:pPr>
    </w:p>
    <w:sectPr w:rsidR="00EB1506" w:rsidRPr="001D2B38" w:rsidSect="00C730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1B5" w:rsidRDefault="001C61B5" w:rsidP="005F0231">
      <w:pPr>
        <w:spacing w:after="0" w:line="240" w:lineRule="auto"/>
      </w:pPr>
      <w:r>
        <w:separator/>
      </w:r>
    </w:p>
  </w:endnote>
  <w:endnote w:type="continuationSeparator" w:id="0">
    <w:p w:rsidR="001C61B5" w:rsidRDefault="001C61B5" w:rsidP="005F0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Bk">
    <w:altName w:val="Arial Unicode MS"/>
    <w:charset w:val="00"/>
    <w:family w:val="swiss"/>
    <w:pitch w:val="variable"/>
    <w:sig w:usb0="00000000" w:usb1="580E204A"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1B5" w:rsidRDefault="001C61B5" w:rsidP="005F0231">
      <w:pPr>
        <w:spacing w:after="0" w:line="240" w:lineRule="auto"/>
      </w:pPr>
      <w:r>
        <w:separator/>
      </w:r>
    </w:p>
  </w:footnote>
  <w:footnote w:type="continuationSeparator" w:id="0">
    <w:p w:rsidR="001C61B5" w:rsidRDefault="001C61B5" w:rsidP="005F02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singleLevel"/>
    <w:tmpl w:val="0000000B"/>
    <w:lvl w:ilvl="0">
      <w:start w:val="5"/>
      <w:numFmt w:val="upperLetter"/>
      <w:lvlText w:val="%1．"/>
      <w:lvlJc w:val="left"/>
      <w:pPr>
        <w:tabs>
          <w:tab w:val="num" w:pos="396"/>
        </w:tabs>
        <w:ind w:left="396" w:hanging="396"/>
      </w:pPr>
      <w:rPr>
        <w:rFonts w:hint="eastAsia"/>
      </w:rPr>
    </w:lvl>
  </w:abstractNum>
  <w:abstractNum w:abstractNumId="1" w15:restartNumberingAfterBreak="0">
    <w:nsid w:val="00000010"/>
    <w:multiLevelType w:val="singleLevel"/>
    <w:tmpl w:val="00000010"/>
    <w:lvl w:ilvl="0">
      <w:start w:val="1"/>
      <w:numFmt w:val="decimal"/>
      <w:lvlText w:val="%1、"/>
      <w:lvlJc w:val="left"/>
      <w:pPr>
        <w:tabs>
          <w:tab w:val="num" w:pos="480"/>
        </w:tabs>
        <w:ind w:left="480" w:hanging="480"/>
      </w:pPr>
      <w:rPr>
        <w:rFonts w:hint="eastAsia"/>
      </w:rPr>
    </w:lvl>
  </w:abstractNum>
  <w:abstractNum w:abstractNumId="2" w15:restartNumberingAfterBreak="0">
    <w:nsid w:val="00000082"/>
    <w:multiLevelType w:val="multilevel"/>
    <w:tmpl w:val="00000082"/>
    <w:lvl w:ilvl="0">
      <w:start w:val="1"/>
      <w:numFmt w:val="decimal"/>
      <w:lvlText w:val="%1)"/>
      <w:lvlJc w:val="left"/>
      <w:pPr>
        <w:ind w:left="1128" w:hanging="420"/>
      </w:pPr>
      <w:rPr>
        <w:rFonts w:cs="Times New Roman" w:hint="default"/>
      </w:rPr>
    </w:lvl>
    <w:lvl w:ilvl="1">
      <w:start w:val="1"/>
      <w:numFmt w:val="lowerLetter"/>
      <w:lvlText w:val="%2)"/>
      <w:lvlJc w:val="left"/>
      <w:pPr>
        <w:ind w:left="1548" w:hanging="420"/>
      </w:pPr>
      <w:rPr>
        <w:rFonts w:cs="Times New Roman"/>
      </w:rPr>
    </w:lvl>
    <w:lvl w:ilvl="2">
      <w:start w:val="1"/>
      <w:numFmt w:val="lowerRoman"/>
      <w:lvlText w:val="%3."/>
      <w:lvlJc w:val="right"/>
      <w:pPr>
        <w:ind w:left="1968" w:hanging="420"/>
      </w:pPr>
      <w:rPr>
        <w:rFonts w:cs="Times New Roman"/>
      </w:rPr>
    </w:lvl>
    <w:lvl w:ilvl="3">
      <w:start w:val="1"/>
      <w:numFmt w:val="decimal"/>
      <w:lvlText w:val="%4."/>
      <w:lvlJc w:val="left"/>
      <w:pPr>
        <w:ind w:left="2388" w:hanging="420"/>
      </w:pPr>
      <w:rPr>
        <w:rFonts w:cs="Times New Roman"/>
      </w:rPr>
    </w:lvl>
    <w:lvl w:ilvl="4">
      <w:start w:val="1"/>
      <w:numFmt w:val="lowerLetter"/>
      <w:lvlText w:val="%5)"/>
      <w:lvlJc w:val="left"/>
      <w:pPr>
        <w:ind w:left="2808" w:hanging="420"/>
      </w:pPr>
      <w:rPr>
        <w:rFonts w:cs="Times New Roman"/>
      </w:rPr>
    </w:lvl>
    <w:lvl w:ilvl="5">
      <w:start w:val="1"/>
      <w:numFmt w:val="lowerRoman"/>
      <w:lvlText w:val="%6."/>
      <w:lvlJc w:val="right"/>
      <w:pPr>
        <w:ind w:left="3228" w:hanging="420"/>
      </w:pPr>
      <w:rPr>
        <w:rFonts w:cs="Times New Roman"/>
      </w:rPr>
    </w:lvl>
    <w:lvl w:ilvl="6">
      <w:start w:val="1"/>
      <w:numFmt w:val="decimal"/>
      <w:lvlText w:val="%7."/>
      <w:lvlJc w:val="left"/>
      <w:pPr>
        <w:ind w:left="3648" w:hanging="420"/>
      </w:pPr>
      <w:rPr>
        <w:rFonts w:cs="Times New Roman"/>
      </w:rPr>
    </w:lvl>
    <w:lvl w:ilvl="7">
      <w:start w:val="1"/>
      <w:numFmt w:val="lowerLetter"/>
      <w:lvlText w:val="%8)"/>
      <w:lvlJc w:val="left"/>
      <w:pPr>
        <w:ind w:left="4068" w:hanging="420"/>
      </w:pPr>
      <w:rPr>
        <w:rFonts w:cs="Times New Roman"/>
      </w:rPr>
    </w:lvl>
    <w:lvl w:ilvl="8">
      <w:start w:val="1"/>
      <w:numFmt w:val="lowerRoman"/>
      <w:lvlText w:val="%9."/>
      <w:lvlJc w:val="right"/>
      <w:pPr>
        <w:ind w:left="4488" w:hanging="420"/>
      </w:pPr>
      <w:rPr>
        <w:rFonts w:cs="Times New Roman"/>
      </w:rPr>
    </w:lvl>
  </w:abstractNum>
  <w:abstractNum w:abstractNumId="3" w15:restartNumberingAfterBreak="0">
    <w:nsid w:val="00A315E3"/>
    <w:multiLevelType w:val="multilevel"/>
    <w:tmpl w:val="00A315E3"/>
    <w:lvl w:ilvl="0">
      <w:start w:val="1"/>
      <w:numFmt w:val="decimal"/>
      <w:lvlText w:val="(%1)"/>
      <w:lvlJc w:val="left"/>
      <w:pPr>
        <w:tabs>
          <w:tab w:val="left" w:pos="960"/>
        </w:tabs>
        <w:ind w:left="960" w:hanging="480"/>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A6C070E"/>
    <w:multiLevelType w:val="hybridMultilevel"/>
    <w:tmpl w:val="18EC91FC"/>
    <w:lvl w:ilvl="0" w:tplc="45FE7806">
      <w:start w:val="1"/>
      <w:numFmt w:val="decimalEnclosedParen"/>
      <w:lvlText w:val="%1"/>
      <w:lvlJc w:val="left"/>
      <w:pPr>
        <w:ind w:left="780" w:hanging="360"/>
      </w:pPr>
      <w:rPr>
        <w:rFonts w:ascii="宋体" w:eastAsia="宋体" w:hAnsi="宋体" w:hint="default"/>
        <w:sz w:val="2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AFB7412"/>
    <w:multiLevelType w:val="multilevel"/>
    <w:tmpl w:val="0AFB7412"/>
    <w:lvl w:ilvl="0">
      <w:start w:val="1"/>
      <w:numFmt w:val="decimal"/>
      <w:lvlText w:val="%1)"/>
      <w:lvlJc w:val="left"/>
      <w:pPr>
        <w:tabs>
          <w:tab w:val="left" w:pos="1294"/>
        </w:tabs>
        <w:ind w:left="1294" w:hanging="454"/>
      </w:pPr>
      <w:rPr>
        <w:rFonts w:hint="eastAsia"/>
      </w:rPr>
    </w:lvl>
    <w:lvl w:ilvl="1">
      <w:start w:val="1"/>
      <w:numFmt w:val="lowerLetter"/>
      <w:lvlText w:val="%2)"/>
      <w:lvlJc w:val="left"/>
      <w:pPr>
        <w:tabs>
          <w:tab w:val="left" w:pos="1260"/>
        </w:tabs>
        <w:ind w:left="1260" w:hanging="420"/>
      </w:pPr>
    </w:lvl>
    <w:lvl w:ilvl="2">
      <w:start w:val="3"/>
      <w:numFmt w:val="decimal"/>
      <w:lvlText w:val="%3）"/>
      <w:lvlJc w:val="left"/>
      <w:pPr>
        <w:tabs>
          <w:tab w:val="left" w:pos="360"/>
        </w:tabs>
        <w:ind w:left="360" w:hanging="36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15:restartNumberingAfterBreak="0">
    <w:nsid w:val="0D5773B8"/>
    <w:multiLevelType w:val="multilevel"/>
    <w:tmpl w:val="5E46F73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0F613766"/>
    <w:multiLevelType w:val="hybridMultilevel"/>
    <w:tmpl w:val="E74AC2D0"/>
    <w:lvl w:ilvl="0" w:tplc="BFF4A83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1DE25ED"/>
    <w:multiLevelType w:val="multilevel"/>
    <w:tmpl w:val="11DE25ED"/>
    <w:lvl w:ilvl="0">
      <w:start w:val="6"/>
      <w:numFmt w:val="japaneseCounting"/>
      <w:lvlText w:val="第%1章"/>
      <w:lvlJc w:val="left"/>
      <w:pPr>
        <w:tabs>
          <w:tab w:val="left" w:pos="1275"/>
        </w:tabs>
        <w:ind w:left="1275" w:hanging="1275"/>
      </w:pPr>
      <w:rPr>
        <w:rFonts w:hint="eastAsia"/>
      </w:rPr>
    </w:lvl>
    <w:lvl w:ilvl="1">
      <w:start w:val="1"/>
      <w:numFmt w:val="decimal"/>
      <w:lvlText w:val="（%2）"/>
      <w:lvlJc w:val="left"/>
      <w:pPr>
        <w:tabs>
          <w:tab w:val="left" w:pos="1140"/>
        </w:tabs>
        <w:ind w:left="1140" w:hanging="720"/>
      </w:pPr>
      <w:rPr>
        <w:rFonts w:hint="eastAsia"/>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8E41749"/>
    <w:multiLevelType w:val="multilevel"/>
    <w:tmpl w:val="18E41749"/>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0" w15:restartNumberingAfterBreak="0">
    <w:nsid w:val="1A0145B8"/>
    <w:multiLevelType w:val="multilevel"/>
    <w:tmpl w:val="1A0145B8"/>
    <w:lvl w:ilvl="0" w:tentative="1">
      <w:start w:val="1"/>
      <w:numFmt w:val="bullet"/>
      <w:pStyle w:val="ItemListinTable"/>
      <w:lvlText w:val=""/>
      <w:lvlJc w:val="left"/>
      <w:pPr>
        <w:tabs>
          <w:tab w:val="left" w:pos="840"/>
        </w:tabs>
        <w:ind w:left="840" w:hanging="420"/>
      </w:pPr>
      <w:rPr>
        <w:rFonts w:ascii="Wingdings" w:hAnsi="Wingdings" w:hint="default"/>
        <w:color w:val="000080"/>
        <w:sz w:val="15"/>
        <w:szCs w:val="15"/>
      </w:rPr>
    </w:lvl>
    <w:lvl w:ilvl="1" w:tentative="1">
      <w:start w:val="1"/>
      <w:numFmt w:val="bullet"/>
      <w:lvlText w:val=""/>
      <w:lvlJc w:val="left"/>
      <w:pPr>
        <w:tabs>
          <w:tab w:val="left" w:pos="1260"/>
        </w:tabs>
        <w:ind w:left="1260" w:hanging="420"/>
      </w:pPr>
      <w:rPr>
        <w:rFonts w:ascii="Wingdings" w:hAnsi="Wingdings" w:hint="default"/>
      </w:rPr>
    </w:lvl>
    <w:lvl w:ilvl="2" w:tentative="1">
      <w:start w:val="1"/>
      <w:numFmt w:val="bullet"/>
      <w:lvlText w:val=""/>
      <w:lvlJc w:val="left"/>
      <w:pPr>
        <w:tabs>
          <w:tab w:val="left" w:pos="1680"/>
        </w:tabs>
        <w:ind w:left="1680" w:hanging="420"/>
      </w:pPr>
      <w:rPr>
        <w:rFonts w:ascii="Wingdings" w:hAnsi="Wingdings" w:hint="default"/>
      </w:rPr>
    </w:lvl>
    <w:lvl w:ilvl="3" w:tentative="1">
      <w:start w:val="1"/>
      <w:numFmt w:val="bullet"/>
      <w:lvlText w:val=""/>
      <w:lvlJc w:val="left"/>
      <w:pPr>
        <w:tabs>
          <w:tab w:val="left" w:pos="2100"/>
        </w:tabs>
        <w:ind w:left="2100" w:hanging="420"/>
      </w:pPr>
      <w:rPr>
        <w:rFonts w:ascii="Wingdings" w:hAnsi="Wingdings" w:hint="default"/>
      </w:rPr>
    </w:lvl>
    <w:lvl w:ilvl="4" w:tentative="1">
      <w:start w:val="1"/>
      <w:numFmt w:val="bullet"/>
      <w:lvlText w:val=""/>
      <w:lvlJc w:val="left"/>
      <w:pPr>
        <w:tabs>
          <w:tab w:val="left" w:pos="2520"/>
        </w:tabs>
        <w:ind w:left="2520" w:hanging="420"/>
      </w:pPr>
      <w:rPr>
        <w:rFonts w:ascii="Wingdings" w:hAnsi="Wingdings" w:hint="default"/>
      </w:rPr>
    </w:lvl>
    <w:lvl w:ilvl="5" w:tentative="1">
      <w:start w:val="1"/>
      <w:numFmt w:val="bullet"/>
      <w:lvlText w:val=""/>
      <w:lvlJc w:val="left"/>
      <w:pPr>
        <w:tabs>
          <w:tab w:val="left" w:pos="2940"/>
        </w:tabs>
        <w:ind w:left="2940" w:hanging="420"/>
      </w:pPr>
      <w:rPr>
        <w:rFonts w:ascii="Wingdings" w:hAnsi="Wingdings" w:hint="default"/>
      </w:rPr>
    </w:lvl>
    <w:lvl w:ilvl="6" w:tentative="1">
      <w:start w:val="1"/>
      <w:numFmt w:val="bullet"/>
      <w:lvlText w:val=""/>
      <w:lvlJc w:val="left"/>
      <w:pPr>
        <w:tabs>
          <w:tab w:val="left" w:pos="3360"/>
        </w:tabs>
        <w:ind w:left="3360" w:hanging="420"/>
      </w:pPr>
      <w:rPr>
        <w:rFonts w:ascii="Wingdings" w:hAnsi="Wingdings" w:hint="default"/>
      </w:rPr>
    </w:lvl>
    <w:lvl w:ilvl="7" w:tentative="1">
      <w:start w:val="1"/>
      <w:numFmt w:val="bullet"/>
      <w:lvlText w:val=""/>
      <w:lvlJc w:val="left"/>
      <w:pPr>
        <w:tabs>
          <w:tab w:val="left" w:pos="3780"/>
        </w:tabs>
        <w:ind w:left="3780" w:hanging="420"/>
      </w:pPr>
      <w:rPr>
        <w:rFonts w:ascii="Wingdings" w:hAnsi="Wingdings" w:hint="default"/>
      </w:rPr>
    </w:lvl>
    <w:lvl w:ilvl="8" w:tentative="1">
      <w:start w:val="1"/>
      <w:numFmt w:val="bullet"/>
      <w:lvlText w:val=""/>
      <w:lvlJc w:val="left"/>
      <w:pPr>
        <w:tabs>
          <w:tab w:val="left" w:pos="4200"/>
        </w:tabs>
        <w:ind w:left="4200" w:hanging="420"/>
      </w:pPr>
      <w:rPr>
        <w:rFonts w:ascii="Wingdings" w:hAnsi="Wingdings" w:hint="default"/>
      </w:rPr>
    </w:lvl>
  </w:abstractNum>
  <w:abstractNum w:abstractNumId="11" w15:restartNumberingAfterBreak="0">
    <w:nsid w:val="1A043CF6"/>
    <w:multiLevelType w:val="multilevel"/>
    <w:tmpl w:val="1A043CF6"/>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2" w15:restartNumberingAfterBreak="0">
    <w:nsid w:val="2018661E"/>
    <w:multiLevelType w:val="multilevel"/>
    <w:tmpl w:val="2018661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22320FCE"/>
    <w:multiLevelType w:val="hybridMultilevel"/>
    <w:tmpl w:val="C6540AE6"/>
    <w:lvl w:ilvl="0" w:tplc="67827282">
      <w:start w:val="1"/>
      <w:numFmt w:val="japaneseCounting"/>
      <w:lvlText w:val="%1、"/>
      <w:lvlJc w:val="left"/>
      <w:pPr>
        <w:ind w:left="45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8A7909"/>
    <w:multiLevelType w:val="multilevel"/>
    <w:tmpl w:val="2B8A7909"/>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15" w15:restartNumberingAfterBreak="0">
    <w:nsid w:val="2F2A0A4E"/>
    <w:multiLevelType w:val="multilevel"/>
    <w:tmpl w:val="2F2A0A4E"/>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6" w15:restartNumberingAfterBreak="0">
    <w:nsid w:val="2FAF12D7"/>
    <w:multiLevelType w:val="hybridMultilevel"/>
    <w:tmpl w:val="0E008484"/>
    <w:lvl w:ilvl="0" w:tplc="6C100F58">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31DE3ECC"/>
    <w:multiLevelType w:val="hybridMultilevel"/>
    <w:tmpl w:val="DC8A13E2"/>
    <w:lvl w:ilvl="0" w:tplc="57A83C1E">
      <w:start w:val="2"/>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21A56EB"/>
    <w:multiLevelType w:val="multilevel"/>
    <w:tmpl w:val="321A56EB"/>
    <w:lvl w:ilvl="0">
      <w:start w:val="10"/>
      <w:numFmt w:val="japaneseCounting"/>
      <w:lvlText w:val="第%1章"/>
      <w:lvlJc w:val="left"/>
      <w:pPr>
        <w:tabs>
          <w:tab w:val="left" w:pos="1275"/>
        </w:tabs>
        <w:ind w:left="1275" w:hanging="1275"/>
      </w:pPr>
      <w:rPr>
        <w:rFonts w:hint="eastAsia"/>
      </w:rPr>
    </w:lvl>
    <w:lvl w:ilvl="1">
      <w:start w:val="1"/>
      <w:numFmt w:val="decimal"/>
      <w:suff w:val="space"/>
      <w:lvlText w:val="%2."/>
      <w:lvlJc w:val="left"/>
      <w:pPr>
        <w:ind w:left="810" w:hanging="390"/>
      </w:pPr>
      <w:rPr>
        <w:rFonts w:hint="eastAsia"/>
      </w:rPr>
    </w:lvl>
    <w:lvl w:ilvl="2">
      <w:start w:val="1"/>
      <w:numFmt w:val="decimal"/>
      <w:lvlText w:val="（%3）"/>
      <w:lvlJc w:val="left"/>
      <w:pPr>
        <w:tabs>
          <w:tab w:val="left" w:pos="1560"/>
        </w:tabs>
        <w:ind w:left="1560" w:hanging="720"/>
      </w:pPr>
      <w:rPr>
        <w:rFonts w:hint="eastAsia"/>
      </w:rPr>
    </w:lvl>
    <w:lvl w:ilvl="3">
      <w:start w:val="2"/>
      <w:numFmt w:val="japaneseCounting"/>
      <w:lvlText w:val="%4、"/>
      <w:lvlJc w:val="left"/>
      <w:pPr>
        <w:tabs>
          <w:tab w:val="left" w:pos="1980"/>
        </w:tabs>
        <w:ind w:left="1980" w:hanging="7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15:restartNumberingAfterBreak="0">
    <w:nsid w:val="32E23B9E"/>
    <w:multiLevelType w:val="multilevel"/>
    <w:tmpl w:val="90BE6E96"/>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343D3EA1"/>
    <w:multiLevelType w:val="multilevel"/>
    <w:tmpl w:val="343D3EA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50D6DF1"/>
    <w:multiLevelType w:val="multilevel"/>
    <w:tmpl w:val="350D6DF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2" w15:restartNumberingAfterBreak="0">
    <w:nsid w:val="40804175"/>
    <w:multiLevelType w:val="hybridMultilevel"/>
    <w:tmpl w:val="4C1A00D6"/>
    <w:lvl w:ilvl="0" w:tplc="184EE888">
      <w:start w:val="1"/>
      <w:numFmt w:val="decimalEnclosedParen"/>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15:restartNumberingAfterBreak="0">
    <w:nsid w:val="41B618DF"/>
    <w:multiLevelType w:val="multilevel"/>
    <w:tmpl w:val="41B618DF"/>
    <w:lvl w:ilvl="0">
      <w:start w:val="1"/>
      <w:numFmt w:val="decimal"/>
      <w:lvlText w:val="%1、"/>
      <w:lvlJc w:val="left"/>
      <w:pPr>
        <w:tabs>
          <w:tab w:val="left" w:pos="780"/>
        </w:tabs>
        <w:ind w:left="780" w:hanging="360"/>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4" w15:restartNumberingAfterBreak="0">
    <w:nsid w:val="454B22A2"/>
    <w:multiLevelType w:val="multilevel"/>
    <w:tmpl w:val="454B22A2"/>
    <w:lvl w:ilvl="0">
      <w:start w:val="2"/>
      <w:numFmt w:val="decimal"/>
      <w:lvlText w:val="%1）"/>
      <w:lvlJc w:val="left"/>
      <w:pPr>
        <w:tabs>
          <w:tab w:val="left" w:pos="360"/>
        </w:tabs>
        <w:ind w:left="360" w:hanging="360"/>
      </w:pPr>
      <w:rPr>
        <w:rFonts w:hint="default"/>
      </w:rPr>
    </w:lvl>
    <w:lvl w:ilvl="1">
      <w:start w:val="2"/>
      <w:numFmt w:val="bullet"/>
      <w:lvlText w:val=""/>
      <w:lvlJc w:val="left"/>
      <w:pPr>
        <w:tabs>
          <w:tab w:val="left" w:pos="840"/>
        </w:tabs>
        <w:ind w:left="845" w:hanging="425"/>
      </w:pPr>
      <w:rPr>
        <w:rFonts w:ascii="Wingdings" w:hAnsi="Wingdings" w:hint="default"/>
        <w:sz w:val="15"/>
        <w:szCs w:val="15"/>
      </w:rPr>
    </w:lvl>
    <w:lvl w:ilvl="2">
      <w:start w:val="1"/>
      <w:numFmt w:val="bullet"/>
      <w:lvlText w:val=""/>
      <w:lvlJc w:val="left"/>
      <w:pPr>
        <w:tabs>
          <w:tab w:val="left" w:pos="1260"/>
        </w:tabs>
        <w:ind w:left="1260" w:hanging="420"/>
      </w:pPr>
      <w:rPr>
        <w:rFonts w:ascii="Wingdings" w:hAnsi="Wingding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49726850"/>
    <w:multiLevelType w:val="multilevel"/>
    <w:tmpl w:val="49726850"/>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B7D3A4A"/>
    <w:multiLevelType w:val="multilevel"/>
    <w:tmpl w:val="4B32300C"/>
    <w:lvl w:ilvl="0">
      <w:start w:val="1"/>
      <w:numFmt w:val="decimalEnclosedParen"/>
      <w:lvlText w:val="%1"/>
      <w:lvlJc w:val="left"/>
      <w:pPr>
        <w:ind w:left="900" w:hanging="420"/>
      </w:pPr>
      <w:rPr>
        <w:rFonts w:ascii="宋体" w:eastAsia="宋体" w:hAnsi="宋体" w:cs="Times New Roman"/>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7" w15:restartNumberingAfterBreak="0">
    <w:nsid w:val="4C692167"/>
    <w:multiLevelType w:val="hybridMultilevel"/>
    <w:tmpl w:val="14101192"/>
    <w:lvl w:ilvl="0" w:tplc="FFFFFFFF">
      <w:start w:val="1"/>
      <w:numFmt w:val="decimal"/>
      <w:lvlText w:val="%1)"/>
      <w:lvlJc w:val="left"/>
      <w:pPr>
        <w:tabs>
          <w:tab w:val="num" w:pos="360"/>
        </w:tabs>
        <w:ind w:left="360" w:hanging="360"/>
      </w:pPr>
      <w:rPr>
        <w:rFonts w:hAnsi="仿宋" w:hint="default"/>
        <w:b/>
        <w:color w:val="auto"/>
        <w:sz w:val="24"/>
      </w:rPr>
    </w:lvl>
    <w:lvl w:ilvl="1" w:tplc="FFFFFFFF">
      <w:start w:val="1"/>
      <w:numFmt w:val="lowerLetter"/>
      <w:lvlRestart w:val="0"/>
      <w:lvlText w:val="%2)"/>
      <w:lvlJc w:val="left"/>
      <w:pPr>
        <w:tabs>
          <w:tab w:val="num" w:pos="840"/>
        </w:tabs>
        <w:ind w:left="840" w:hanging="420"/>
      </w:pPr>
    </w:lvl>
    <w:lvl w:ilvl="2" w:tplc="FFFFFFFF">
      <w:start w:val="1"/>
      <w:numFmt w:val="lowerRoman"/>
      <w:lvlRestart w:val="0"/>
      <w:lvlText w:val="%3."/>
      <w:lvlJc w:val="right"/>
      <w:pPr>
        <w:tabs>
          <w:tab w:val="num" w:pos="1260"/>
        </w:tabs>
        <w:ind w:left="1260" w:hanging="420"/>
      </w:pPr>
    </w:lvl>
    <w:lvl w:ilvl="3" w:tplc="FFFFFFFF">
      <w:start w:val="1"/>
      <w:numFmt w:val="decimal"/>
      <w:lvlRestart w:val="0"/>
      <w:lvlText w:val="%4."/>
      <w:lvlJc w:val="left"/>
      <w:pPr>
        <w:tabs>
          <w:tab w:val="num" w:pos="1680"/>
        </w:tabs>
        <w:ind w:left="1680" w:hanging="420"/>
      </w:pPr>
    </w:lvl>
    <w:lvl w:ilvl="4" w:tplc="FFFFFFFF">
      <w:start w:val="1"/>
      <w:numFmt w:val="lowerLetter"/>
      <w:lvlRestart w:val="0"/>
      <w:lvlText w:val="%5)"/>
      <w:lvlJc w:val="left"/>
      <w:pPr>
        <w:tabs>
          <w:tab w:val="num" w:pos="2100"/>
        </w:tabs>
        <w:ind w:left="2100" w:hanging="420"/>
      </w:pPr>
    </w:lvl>
    <w:lvl w:ilvl="5" w:tplc="FFFFFFFF">
      <w:start w:val="1"/>
      <w:numFmt w:val="lowerRoman"/>
      <w:lvlRestart w:val="0"/>
      <w:lvlText w:val="%6."/>
      <w:lvlJc w:val="right"/>
      <w:pPr>
        <w:tabs>
          <w:tab w:val="num" w:pos="2520"/>
        </w:tabs>
        <w:ind w:left="2520" w:hanging="420"/>
      </w:pPr>
    </w:lvl>
    <w:lvl w:ilvl="6" w:tplc="FFFFFFFF">
      <w:start w:val="1"/>
      <w:numFmt w:val="decimal"/>
      <w:lvlRestart w:val="0"/>
      <w:lvlText w:val="%7."/>
      <w:lvlJc w:val="left"/>
      <w:pPr>
        <w:tabs>
          <w:tab w:val="num" w:pos="2940"/>
        </w:tabs>
        <w:ind w:left="2940" w:hanging="420"/>
      </w:pPr>
    </w:lvl>
    <w:lvl w:ilvl="7" w:tplc="FFFFFFFF">
      <w:start w:val="1"/>
      <w:numFmt w:val="lowerLetter"/>
      <w:lvlRestart w:val="0"/>
      <w:lvlText w:val="%8)"/>
      <w:lvlJc w:val="left"/>
      <w:pPr>
        <w:tabs>
          <w:tab w:val="num" w:pos="3360"/>
        </w:tabs>
        <w:ind w:left="3360" w:hanging="420"/>
      </w:pPr>
    </w:lvl>
    <w:lvl w:ilvl="8" w:tplc="FFFFFFFF">
      <w:start w:val="1"/>
      <w:numFmt w:val="lowerRoman"/>
      <w:lvlRestart w:val="0"/>
      <w:lvlText w:val="%9."/>
      <w:lvlJc w:val="right"/>
      <w:pPr>
        <w:tabs>
          <w:tab w:val="num" w:pos="3780"/>
        </w:tabs>
        <w:ind w:left="3780" w:hanging="420"/>
      </w:pPr>
    </w:lvl>
  </w:abstractNum>
  <w:abstractNum w:abstractNumId="28" w15:restartNumberingAfterBreak="0">
    <w:nsid w:val="4D6E409D"/>
    <w:multiLevelType w:val="multilevel"/>
    <w:tmpl w:val="4D6E409D"/>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29" w15:restartNumberingAfterBreak="0">
    <w:nsid w:val="52B115BF"/>
    <w:multiLevelType w:val="multilevel"/>
    <w:tmpl w:val="52B115B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58F033F8"/>
    <w:multiLevelType w:val="singleLevel"/>
    <w:tmpl w:val="58F033F8"/>
    <w:lvl w:ilvl="0">
      <w:start w:val="4"/>
      <w:numFmt w:val="decimal"/>
      <w:suff w:val="nothing"/>
      <w:lvlText w:val="%1）"/>
      <w:lvlJc w:val="left"/>
    </w:lvl>
  </w:abstractNum>
  <w:abstractNum w:abstractNumId="31" w15:restartNumberingAfterBreak="0">
    <w:nsid w:val="596B1D2A"/>
    <w:multiLevelType w:val="singleLevel"/>
    <w:tmpl w:val="596B1D2A"/>
    <w:lvl w:ilvl="0">
      <w:start w:val="2"/>
      <w:numFmt w:val="decimal"/>
      <w:suff w:val="nothing"/>
      <w:lvlText w:val="%1、"/>
      <w:lvlJc w:val="left"/>
    </w:lvl>
  </w:abstractNum>
  <w:abstractNum w:abstractNumId="32" w15:restartNumberingAfterBreak="0">
    <w:nsid w:val="596B2153"/>
    <w:multiLevelType w:val="singleLevel"/>
    <w:tmpl w:val="596B2153"/>
    <w:lvl w:ilvl="0">
      <w:start w:val="6"/>
      <w:numFmt w:val="decimal"/>
      <w:suff w:val="nothing"/>
      <w:lvlText w:val="%1、"/>
      <w:lvlJc w:val="left"/>
    </w:lvl>
  </w:abstractNum>
  <w:abstractNum w:abstractNumId="33" w15:restartNumberingAfterBreak="0">
    <w:nsid w:val="5A1A30B0"/>
    <w:multiLevelType w:val="singleLevel"/>
    <w:tmpl w:val="5A1A30B0"/>
    <w:lvl w:ilvl="0">
      <w:start w:val="4"/>
      <w:numFmt w:val="decimal"/>
      <w:suff w:val="nothing"/>
      <w:lvlText w:val="%1、"/>
      <w:lvlJc w:val="left"/>
    </w:lvl>
  </w:abstractNum>
  <w:abstractNum w:abstractNumId="34" w15:restartNumberingAfterBreak="0">
    <w:nsid w:val="5D183C08"/>
    <w:multiLevelType w:val="multilevel"/>
    <w:tmpl w:val="5D183C0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0FF68E7"/>
    <w:multiLevelType w:val="multilevel"/>
    <w:tmpl w:val="60FF68E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6" w15:restartNumberingAfterBreak="0">
    <w:nsid w:val="62E82897"/>
    <w:multiLevelType w:val="hybridMultilevel"/>
    <w:tmpl w:val="42201F68"/>
    <w:lvl w:ilvl="0" w:tplc="D7BAB34E">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15:restartNumberingAfterBreak="0">
    <w:nsid w:val="647F25F3"/>
    <w:multiLevelType w:val="multilevel"/>
    <w:tmpl w:val="647F25F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676C78B5"/>
    <w:multiLevelType w:val="multilevel"/>
    <w:tmpl w:val="676C78B5"/>
    <w:lvl w:ilvl="0">
      <w:start w:val="1"/>
      <w:numFmt w:val="decimal"/>
      <w:lvlText w:val="%1)"/>
      <w:lvlJc w:val="left"/>
      <w:pPr>
        <w:tabs>
          <w:tab w:val="left" w:pos="454"/>
        </w:tabs>
        <w:ind w:left="0" w:firstLine="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9" w15:restartNumberingAfterBreak="0">
    <w:nsid w:val="686D6A67"/>
    <w:multiLevelType w:val="multilevel"/>
    <w:tmpl w:val="686D6A67"/>
    <w:lvl w:ilvl="0">
      <w:start w:val="1"/>
      <w:numFmt w:val="decimal"/>
      <w:suff w:val="space"/>
      <w:lvlText w:val="%1."/>
      <w:lvlJc w:val="left"/>
      <w:pPr>
        <w:ind w:left="810" w:hanging="39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6A4B0138"/>
    <w:multiLevelType w:val="multilevel"/>
    <w:tmpl w:val="D26C1DFC"/>
    <w:lvl w:ilvl="0">
      <w:start w:val="1"/>
      <w:numFmt w:val="decimal"/>
      <w:pStyle w:val="1"/>
      <w:lvlText w:val="%1"/>
      <w:lvlJc w:val="left"/>
      <w:pPr>
        <w:ind w:left="432" w:hanging="432"/>
      </w:pPr>
    </w:lvl>
    <w:lvl w:ilvl="1">
      <w:start w:val="1"/>
      <w:numFmt w:val="decimal"/>
      <w:pStyle w:val="2"/>
      <w:lvlText w:val="%1.%2"/>
      <w:lvlJc w:val="left"/>
      <w:pPr>
        <w:ind w:left="2702"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757B3C37"/>
    <w:multiLevelType w:val="multilevel"/>
    <w:tmpl w:val="4B7D3A4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2" w15:restartNumberingAfterBreak="0">
    <w:nsid w:val="76F61850"/>
    <w:multiLevelType w:val="multilevel"/>
    <w:tmpl w:val="76F61850"/>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3" w15:restartNumberingAfterBreak="0">
    <w:nsid w:val="77BD55DF"/>
    <w:multiLevelType w:val="hybridMultilevel"/>
    <w:tmpl w:val="C562CCBA"/>
    <w:lvl w:ilvl="0" w:tplc="4EEE617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9842284"/>
    <w:multiLevelType w:val="multilevel"/>
    <w:tmpl w:val="7984228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5" w15:restartNumberingAfterBreak="0">
    <w:nsid w:val="7E321523"/>
    <w:multiLevelType w:val="multilevel"/>
    <w:tmpl w:val="7E321523"/>
    <w:lvl w:ilvl="0">
      <w:start w:val="1"/>
      <w:numFmt w:val="decimal"/>
      <w:lvlText w:val="%1."/>
      <w:lvlJc w:val="left"/>
      <w:pPr>
        <w:ind w:left="1696" w:hanging="420"/>
      </w:pPr>
      <w:rPr>
        <w:rFonts w:hint="eastAsia"/>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num w:numId="1">
    <w:abstractNumId w:val="13"/>
  </w:num>
  <w:num w:numId="2">
    <w:abstractNumId w:val="10"/>
  </w:num>
  <w:num w:numId="3">
    <w:abstractNumId w:val="40"/>
  </w:num>
  <w:num w:numId="4">
    <w:abstractNumId w:val="17"/>
  </w:num>
  <w:num w:numId="5">
    <w:abstractNumId w:val="8"/>
  </w:num>
  <w:num w:numId="6">
    <w:abstractNumId w:val="18"/>
  </w:num>
  <w:num w:numId="7">
    <w:abstractNumId w:val="3"/>
  </w:num>
  <w:num w:numId="8">
    <w:abstractNumId w:val="9"/>
  </w:num>
  <w:num w:numId="9">
    <w:abstractNumId w:val="2"/>
  </w:num>
  <w:num w:numId="10">
    <w:abstractNumId w:val="39"/>
  </w:num>
  <w:num w:numId="11">
    <w:abstractNumId w:val="11"/>
  </w:num>
  <w:num w:numId="12">
    <w:abstractNumId w:val="15"/>
  </w:num>
  <w:num w:numId="13">
    <w:abstractNumId w:val="44"/>
  </w:num>
  <w:num w:numId="14">
    <w:abstractNumId w:val="29"/>
  </w:num>
  <w:num w:numId="15">
    <w:abstractNumId w:val="35"/>
  </w:num>
  <w:num w:numId="16">
    <w:abstractNumId w:val="28"/>
  </w:num>
  <w:num w:numId="17">
    <w:abstractNumId w:val="38"/>
  </w:num>
  <w:num w:numId="18">
    <w:abstractNumId w:val="24"/>
  </w:num>
  <w:num w:numId="19">
    <w:abstractNumId w:val="25"/>
  </w:num>
  <w:num w:numId="20">
    <w:abstractNumId w:val="45"/>
  </w:num>
  <w:num w:numId="21">
    <w:abstractNumId w:val="37"/>
  </w:num>
  <w:num w:numId="22">
    <w:abstractNumId w:val="20"/>
  </w:num>
  <w:num w:numId="23">
    <w:abstractNumId w:val="34"/>
  </w:num>
  <w:num w:numId="24">
    <w:abstractNumId w:val="12"/>
  </w:num>
  <w:num w:numId="25">
    <w:abstractNumId w:val="14"/>
  </w:num>
  <w:num w:numId="26">
    <w:abstractNumId w:val="21"/>
  </w:num>
  <w:num w:numId="27">
    <w:abstractNumId w:val="42"/>
  </w:num>
  <w:num w:numId="28">
    <w:abstractNumId w:val="23"/>
  </w:num>
  <w:num w:numId="29">
    <w:abstractNumId w:val="5"/>
  </w:num>
  <w:num w:numId="30">
    <w:abstractNumId w:val="0"/>
  </w:num>
  <w:num w:numId="31">
    <w:abstractNumId w:val="1"/>
  </w:num>
  <w:num w:numId="32">
    <w:abstractNumId w:val="43"/>
  </w:num>
  <w:num w:numId="33">
    <w:abstractNumId w:val="26"/>
  </w:num>
  <w:num w:numId="34">
    <w:abstractNumId w:val="19"/>
  </w:num>
  <w:num w:numId="35">
    <w:abstractNumId w:val="6"/>
  </w:num>
  <w:num w:numId="36">
    <w:abstractNumId w:val="4"/>
  </w:num>
  <w:num w:numId="37">
    <w:abstractNumId w:val="22"/>
  </w:num>
  <w:num w:numId="38">
    <w:abstractNumId w:val="36"/>
  </w:num>
  <w:num w:numId="39">
    <w:abstractNumId w:val="16"/>
  </w:num>
  <w:num w:numId="40">
    <w:abstractNumId w:val="30"/>
  </w:num>
  <w:num w:numId="41">
    <w:abstractNumId w:val="27"/>
  </w:num>
  <w:num w:numId="42">
    <w:abstractNumId w:val="41"/>
  </w:num>
  <w:num w:numId="43">
    <w:abstractNumId w:val="31"/>
  </w:num>
  <w:num w:numId="44">
    <w:abstractNumId w:val="33"/>
  </w:num>
  <w:num w:numId="45">
    <w:abstractNumId w:val="32"/>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43FD2"/>
    <w:rsid w:val="00010D4F"/>
    <w:rsid w:val="0001557B"/>
    <w:rsid w:val="00093D89"/>
    <w:rsid w:val="000946EF"/>
    <w:rsid w:val="0009766A"/>
    <w:rsid w:val="000A468F"/>
    <w:rsid w:val="000B7BAE"/>
    <w:rsid w:val="000E05F6"/>
    <w:rsid w:val="000E47F3"/>
    <w:rsid w:val="000F0E01"/>
    <w:rsid w:val="00104C88"/>
    <w:rsid w:val="001147F3"/>
    <w:rsid w:val="0011590A"/>
    <w:rsid w:val="00133E52"/>
    <w:rsid w:val="00173D8A"/>
    <w:rsid w:val="00177A58"/>
    <w:rsid w:val="001843C9"/>
    <w:rsid w:val="00184422"/>
    <w:rsid w:val="00186C33"/>
    <w:rsid w:val="0019746C"/>
    <w:rsid w:val="001A6E9F"/>
    <w:rsid w:val="001B5437"/>
    <w:rsid w:val="001C61B5"/>
    <w:rsid w:val="001D2B38"/>
    <w:rsid w:val="001D7DE3"/>
    <w:rsid w:val="001F1B08"/>
    <w:rsid w:val="00200B8F"/>
    <w:rsid w:val="00205A81"/>
    <w:rsid w:val="002066AD"/>
    <w:rsid w:val="00207F8D"/>
    <w:rsid w:val="002120D3"/>
    <w:rsid w:val="00212452"/>
    <w:rsid w:val="00212DE1"/>
    <w:rsid w:val="0021405B"/>
    <w:rsid w:val="00224328"/>
    <w:rsid w:val="002373E4"/>
    <w:rsid w:val="002374A8"/>
    <w:rsid w:val="00251DE3"/>
    <w:rsid w:val="00254BF3"/>
    <w:rsid w:val="00254CAD"/>
    <w:rsid w:val="00265BA6"/>
    <w:rsid w:val="00276F80"/>
    <w:rsid w:val="00277AAF"/>
    <w:rsid w:val="00296915"/>
    <w:rsid w:val="002A4E2B"/>
    <w:rsid w:val="002B2A68"/>
    <w:rsid w:val="002C27C1"/>
    <w:rsid w:val="002C7D9B"/>
    <w:rsid w:val="002E2261"/>
    <w:rsid w:val="00315010"/>
    <w:rsid w:val="0032013F"/>
    <w:rsid w:val="003301E5"/>
    <w:rsid w:val="00371638"/>
    <w:rsid w:val="003773B9"/>
    <w:rsid w:val="00382668"/>
    <w:rsid w:val="00394423"/>
    <w:rsid w:val="0039627B"/>
    <w:rsid w:val="003A0B69"/>
    <w:rsid w:val="003A1919"/>
    <w:rsid w:val="003C252C"/>
    <w:rsid w:val="00412A1C"/>
    <w:rsid w:val="00416ABD"/>
    <w:rsid w:val="0042615E"/>
    <w:rsid w:val="00431E64"/>
    <w:rsid w:val="004356B2"/>
    <w:rsid w:val="004367CF"/>
    <w:rsid w:val="00446A7A"/>
    <w:rsid w:val="00452DCA"/>
    <w:rsid w:val="004B032B"/>
    <w:rsid w:val="004B1812"/>
    <w:rsid w:val="004E4278"/>
    <w:rsid w:val="00506EA7"/>
    <w:rsid w:val="005154A1"/>
    <w:rsid w:val="00530735"/>
    <w:rsid w:val="00582950"/>
    <w:rsid w:val="00586BB4"/>
    <w:rsid w:val="00595B48"/>
    <w:rsid w:val="005A745A"/>
    <w:rsid w:val="005B1459"/>
    <w:rsid w:val="005B2D2E"/>
    <w:rsid w:val="005C0016"/>
    <w:rsid w:val="005F0231"/>
    <w:rsid w:val="00602426"/>
    <w:rsid w:val="00613914"/>
    <w:rsid w:val="00627633"/>
    <w:rsid w:val="00640258"/>
    <w:rsid w:val="00642DF3"/>
    <w:rsid w:val="006616DF"/>
    <w:rsid w:val="00675BC0"/>
    <w:rsid w:val="006826BA"/>
    <w:rsid w:val="00694E84"/>
    <w:rsid w:val="006F44EA"/>
    <w:rsid w:val="006F5A2A"/>
    <w:rsid w:val="0070226C"/>
    <w:rsid w:val="00707D26"/>
    <w:rsid w:val="00721F09"/>
    <w:rsid w:val="00730737"/>
    <w:rsid w:val="00733004"/>
    <w:rsid w:val="00736C0E"/>
    <w:rsid w:val="00756704"/>
    <w:rsid w:val="00777684"/>
    <w:rsid w:val="00784650"/>
    <w:rsid w:val="00793C49"/>
    <w:rsid w:val="007C0F8D"/>
    <w:rsid w:val="007E7192"/>
    <w:rsid w:val="008068B0"/>
    <w:rsid w:val="00825535"/>
    <w:rsid w:val="0083348E"/>
    <w:rsid w:val="008338B9"/>
    <w:rsid w:val="00841A80"/>
    <w:rsid w:val="00883C3F"/>
    <w:rsid w:val="00883D94"/>
    <w:rsid w:val="008A0694"/>
    <w:rsid w:val="008D62AB"/>
    <w:rsid w:val="008F2537"/>
    <w:rsid w:val="00905336"/>
    <w:rsid w:val="009406EB"/>
    <w:rsid w:val="009442C1"/>
    <w:rsid w:val="0094481F"/>
    <w:rsid w:val="00956604"/>
    <w:rsid w:val="009829E4"/>
    <w:rsid w:val="00986E52"/>
    <w:rsid w:val="009C50B0"/>
    <w:rsid w:val="009C5BA3"/>
    <w:rsid w:val="009E50D9"/>
    <w:rsid w:val="009F1545"/>
    <w:rsid w:val="00A17A67"/>
    <w:rsid w:val="00A208EC"/>
    <w:rsid w:val="00A75542"/>
    <w:rsid w:val="00A8582B"/>
    <w:rsid w:val="00AB52E7"/>
    <w:rsid w:val="00AB68A8"/>
    <w:rsid w:val="00AB6CA1"/>
    <w:rsid w:val="00AC2E69"/>
    <w:rsid w:val="00AD3A7E"/>
    <w:rsid w:val="00AD44CA"/>
    <w:rsid w:val="00B0493B"/>
    <w:rsid w:val="00B16A7E"/>
    <w:rsid w:val="00B23BB1"/>
    <w:rsid w:val="00B37096"/>
    <w:rsid w:val="00B42682"/>
    <w:rsid w:val="00B43E12"/>
    <w:rsid w:val="00B451C3"/>
    <w:rsid w:val="00B533B9"/>
    <w:rsid w:val="00B57969"/>
    <w:rsid w:val="00BB1DCA"/>
    <w:rsid w:val="00BB7DEE"/>
    <w:rsid w:val="00BD11C7"/>
    <w:rsid w:val="00BE43B8"/>
    <w:rsid w:val="00BF33C8"/>
    <w:rsid w:val="00BF480F"/>
    <w:rsid w:val="00BF5D11"/>
    <w:rsid w:val="00C00698"/>
    <w:rsid w:val="00C06BF2"/>
    <w:rsid w:val="00C11314"/>
    <w:rsid w:val="00C37681"/>
    <w:rsid w:val="00C52154"/>
    <w:rsid w:val="00C537C7"/>
    <w:rsid w:val="00C57023"/>
    <w:rsid w:val="00C62878"/>
    <w:rsid w:val="00C67FAF"/>
    <w:rsid w:val="00C730D0"/>
    <w:rsid w:val="00C77950"/>
    <w:rsid w:val="00C9126C"/>
    <w:rsid w:val="00C93406"/>
    <w:rsid w:val="00CA0793"/>
    <w:rsid w:val="00CC61DA"/>
    <w:rsid w:val="00CD4BA7"/>
    <w:rsid w:val="00CD5682"/>
    <w:rsid w:val="00D12E7A"/>
    <w:rsid w:val="00D12E89"/>
    <w:rsid w:val="00D672EF"/>
    <w:rsid w:val="00D72B5B"/>
    <w:rsid w:val="00D855B0"/>
    <w:rsid w:val="00DA22AE"/>
    <w:rsid w:val="00DA495C"/>
    <w:rsid w:val="00DC640A"/>
    <w:rsid w:val="00DF5F53"/>
    <w:rsid w:val="00DF68D4"/>
    <w:rsid w:val="00E10E2A"/>
    <w:rsid w:val="00E17AEE"/>
    <w:rsid w:val="00E33FFF"/>
    <w:rsid w:val="00E43FD2"/>
    <w:rsid w:val="00E614BF"/>
    <w:rsid w:val="00E652C2"/>
    <w:rsid w:val="00E65B12"/>
    <w:rsid w:val="00E90AFB"/>
    <w:rsid w:val="00EB02F8"/>
    <w:rsid w:val="00EB1506"/>
    <w:rsid w:val="00EC23B5"/>
    <w:rsid w:val="00EC6AE4"/>
    <w:rsid w:val="00EF1DEF"/>
    <w:rsid w:val="00EF1E3F"/>
    <w:rsid w:val="00F17A3C"/>
    <w:rsid w:val="00F22D71"/>
    <w:rsid w:val="00F43C85"/>
    <w:rsid w:val="00F46161"/>
    <w:rsid w:val="00F65A91"/>
    <w:rsid w:val="00F84485"/>
    <w:rsid w:val="00FA4D53"/>
    <w:rsid w:val="00FA59EB"/>
    <w:rsid w:val="00FB2768"/>
    <w:rsid w:val="00FB3B3D"/>
    <w:rsid w:val="00FD6A37"/>
    <w:rsid w:val="00FE0F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C2CA7"/>
  <w15:docId w15:val="{7BA01688-DF65-46A2-9732-F1CAC054C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08EC"/>
    <w:pPr>
      <w:spacing w:after="200" w:line="276" w:lineRule="auto"/>
    </w:pPr>
    <w:rPr>
      <w:kern w:val="0"/>
      <w:sz w:val="22"/>
      <w:lang w:bidi="he-IL"/>
    </w:rPr>
  </w:style>
  <w:style w:type="paragraph" w:styleId="1">
    <w:name w:val="heading 1"/>
    <w:aliases w:val="LH标题 1"/>
    <w:basedOn w:val="a"/>
    <w:next w:val="a"/>
    <w:link w:val="10"/>
    <w:uiPriority w:val="9"/>
    <w:qFormat/>
    <w:rsid w:val="009829E4"/>
    <w:pPr>
      <w:keepNext/>
      <w:keepLines/>
      <w:widowControl w:val="0"/>
      <w:numPr>
        <w:numId w:val="3"/>
      </w:numPr>
      <w:spacing w:before="340" w:after="330" w:line="578" w:lineRule="auto"/>
      <w:jc w:val="both"/>
      <w:outlineLvl w:val="0"/>
    </w:pPr>
    <w:rPr>
      <w:rFonts w:ascii="Calibri" w:eastAsia="宋体" w:hAnsi="Calibri" w:cs="Times New Roman"/>
      <w:b/>
      <w:bCs/>
      <w:kern w:val="44"/>
      <w:sz w:val="44"/>
      <w:szCs w:val="44"/>
      <w:lang w:bidi="ar-SA"/>
    </w:rPr>
  </w:style>
  <w:style w:type="paragraph" w:styleId="2">
    <w:name w:val="heading 2"/>
    <w:aliases w:val="LH标题 2"/>
    <w:basedOn w:val="a"/>
    <w:next w:val="a"/>
    <w:link w:val="20"/>
    <w:uiPriority w:val="9"/>
    <w:unhideWhenUsed/>
    <w:qFormat/>
    <w:rsid w:val="009829E4"/>
    <w:pPr>
      <w:keepNext/>
      <w:keepLines/>
      <w:widowControl w:val="0"/>
      <w:numPr>
        <w:ilvl w:val="1"/>
        <w:numId w:val="3"/>
      </w:numPr>
      <w:spacing w:before="260" w:after="260" w:line="416" w:lineRule="auto"/>
      <w:ind w:left="576"/>
      <w:jc w:val="both"/>
      <w:outlineLvl w:val="1"/>
    </w:pPr>
    <w:rPr>
      <w:rFonts w:ascii="Cambria" w:eastAsia="宋体" w:hAnsi="Cambria" w:cs="Times New Roman"/>
      <w:b/>
      <w:bCs/>
      <w:kern w:val="2"/>
      <w:sz w:val="32"/>
      <w:szCs w:val="32"/>
      <w:lang w:bidi="ar-SA"/>
    </w:rPr>
  </w:style>
  <w:style w:type="paragraph" w:styleId="3">
    <w:name w:val="heading 3"/>
    <w:aliases w:val="LH标题 3"/>
    <w:basedOn w:val="a"/>
    <w:next w:val="a"/>
    <w:link w:val="30"/>
    <w:uiPriority w:val="9"/>
    <w:unhideWhenUsed/>
    <w:qFormat/>
    <w:rsid w:val="009829E4"/>
    <w:pPr>
      <w:keepNext/>
      <w:keepLines/>
      <w:widowControl w:val="0"/>
      <w:numPr>
        <w:ilvl w:val="2"/>
        <w:numId w:val="3"/>
      </w:numPr>
      <w:spacing w:before="260" w:after="260" w:line="416" w:lineRule="auto"/>
      <w:jc w:val="both"/>
      <w:outlineLvl w:val="2"/>
    </w:pPr>
    <w:rPr>
      <w:rFonts w:ascii="Calibri" w:eastAsia="宋体" w:hAnsi="Calibri" w:cs="Times New Roman"/>
      <w:b/>
      <w:bCs/>
      <w:kern w:val="2"/>
      <w:sz w:val="32"/>
      <w:szCs w:val="32"/>
      <w:lang w:bidi="ar-SA"/>
    </w:rPr>
  </w:style>
  <w:style w:type="paragraph" w:styleId="4">
    <w:name w:val="heading 4"/>
    <w:aliases w:val="LH标题4"/>
    <w:basedOn w:val="a"/>
    <w:next w:val="a"/>
    <w:link w:val="40"/>
    <w:uiPriority w:val="9"/>
    <w:unhideWhenUsed/>
    <w:qFormat/>
    <w:rsid w:val="009829E4"/>
    <w:pPr>
      <w:keepNext/>
      <w:keepLines/>
      <w:widowControl w:val="0"/>
      <w:numPr>
        <w:ilvl w:val="3"/>
        <w:numId w:val="3"/>
      </w:numPr>
      <w:spacing w:before="280" w:after="290" w:line="376" w:lineRule="auto"/>
      <w:jc w:val="both"/>
      <w:outlineLvl w:val="3"/>
    </w:pPr>
    <w:rPr>
      <w:rFonts w:ascii="Cambria" w:eastAsia="宋体" w:hAnsi="Cambria" w:cs="宋体"/>
      <w:b/>
      <w:bCs/>
      <w:kern w:val="2"/>
      <w:sz w:val="28"/>
      <w:szCs w:val="28"/>
      <w:lang w:bidi="ar-SA"/>
    </w:rPr>
  </w:style>
  <w:style w:type="paragraph" w:styleId="5">
    <w:name w:val="heading 5"/>
    <w:basedOn w:val="a"/>
    <w:next w:val="a"/>
    <w:link w:val="50"/>
    <w:uiPriority w:val="9"/>
    <w:semiHidden/>
    <w:unhideWhenUsed/>
    <w:qFormat/>
    <w:rsid w:val="0060242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8EC"/>
    <w:pPr>
      <w:ind w:left="720"/>
      <w:contextualSpacing/>
    </w:pPr>
  </w:style>
  <w:style w:type="table" w:styleId="a4">
    <w:name w:val="Table Grid"/>
    <w:basedOn w:val="a1"/>
    <w:uiPriority w:val="39"/>
    <w:qFormat/>
    <w:rsid w:val="00A208EC"/>
    <w:rPr>
      <w:kern w:val="0"/>
      <w:sz w:val="22"/>
      <w:lang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208EC"/>
    <w:pPr>
      <w:spacing w:after="0" w:line="240" w:lineRule="auto"/>
    </w:pPr>
    <w:rPr>
      <w:sz w:val="18"/>
      <w:szCs w:val="18"/>
    </w:rPr>
  </w:style>
  <w:style w:type="character" w:customStyle="1" w:styleId="a6">
    <w:name w:val="批注框文本 字符"/>
    <w:basedOn w:val="a0"/>
    <w:link w:val="a5"/>
    <w:uiPriority w:val="99"/>
    <w:semiHidden/>
    <w:rsid w:val="00A208EC"/>
    <w:rPr>
      <w:kern w:val="0"/>
      <w:sz w:val="18"/>
      <w:szCs w:val="18"/>
      <w:lang w:bidi="he-IL"/>
    </w:rPr>
  </w:style>
  <w:style w:type="paragraph" w:styleId="a7">
    <w:name w:val="header"/>
    <w:basedOn w:val="a"/>
    <w:link w:val="a8"/>
    <w:uiPriority w:val="99"/>
    <w:unhideWhenUsed/>
    <w:qFormat/>
    <w:rsid w:val="005F0231"/>
    <w:pPr>
      <w:pBdr>
        <w:bottom w:val="single" w:sz="6" w:space="1" w:color="auto"/>
      </w:pBdr>
      <w:tabs>
        <w:tab w:val="center" w:pos="4153"/>
        <w:tab w:val="right" w:pos="8306"/>
      </w:tabs>
      <w:snapToGrid w:val="0"/>
      <w:spacing w:line="240" w:lineRule="auto"/>
      <w:jc w:val="center"/>
    </w:pPr>
    <w:rPr>
      <w:sz w:val="18"/>
      <w:szCs w:val="18"/>
    </w:rPr>
  </w:style>
  <w:style w:type="character" w:customStyle="1" w:styleId="a8">
    <w:name w:val="页眉 字符"/>
    <w:basedOn w:val="a0"/>
    <w:link w:val="a7"/>
    <w:uiPriority w:val="99"/>
    <w:qFormat/>
    <w:rsid w:val="005F0231"/>
    <w:rPr>
      <w:kern w:val="0"/>
      <w:sz w:val="18"/>
      <w:szCs w:val="18"/>
      <w:lang w:bidi="he-IL"/>
    </w:rPr>
  </w:style>
  <w:style w:type="paragraph" w:styleId="a9">
    <w:name w:val="footer"/>
    <w:basedOn w:val="a"/>
    <w:link w:val="aa"/>
    <w:uiPriority w:val="99"/>
    <w:unhideWhenUsed/>
    <w:rsid w:val="005F0231"/>
    <w:pPr>
      <w:tabs>
        <w:tab w:val="center" w:pos="4153"/>
        <w:tab w:val="right" w:pos="8306"/>
      </w:tabs>
      <w:snapToGrid w:val="0"/>
      <w:spacing w:line="240" w:lineRule="auto"/>
    </w:pPr>
    <w:rPr>
      <w:sz w:val="18"/>
      <w:szCs w:val="18"/>
    </w:rPr>
  </w:style>
  <w:style w:type="character" w:customStyle="1" w:styleId="aa">
    <w:name w:val="页脚 字符"/>
    <w:basedOn w:val="a0"/>
    <w:link w:val="a9"/>
    <w:uiPriority w:val="99"/>
    <w:qFormat/>
    <w:rsid w:val="005F0231"/>
    <w:rPr>
      <w:kern w:val="0"/>
      <w:sz w:val="18"/>
      <w:szCs w:val="18"/>
      <w:lang w:bidi="he-IL"/>
    </w:rPr>
  </w:style>
  <w:style w:type="paragraph" w:customStyle="1" w:styleId="ItemListinTable">
    <w:name w:val="Item List in Table"/>
    <w:basedOn w:val="a"/>
    <w:link w:val="ItemListinTableCharChar"/>
    <w:qFormat/>
    <w:rsid w:val="00F22D71"/>
    <w:pPr>
      <w:widowControl w:val="0"/>
      <w:numPr>
        <w:numId w:val="2"/>
      </w:numPr>
      <w:spacing w:after="0" w:line="240" w:lineRule="auto"/>
    </w:pPr>
    <w:rPr>
      <w:rFonts w:ascii="Tahoma" w:eastAsia="宋体" w:hAnsi="Tahoma" w:cs="Times New Roman"/>
      <w:kern w:val="2"/>
      <w:sz w:val="21"/>
      <w:szCs w:val="21"/>
      <w:lang w:bidi="ar-SA"/>
    </w:rPr>
  </w:style>
  <w:style w:type="paragraph" w:customStyle="1" w:styleId="ItemStepinTable">
    <w:name w:val="Item Step in Table"/>
    <w:basedOn w:val="a"/>
    <w:rsid w:val="00F22D71"/>
    <w:pPr>
      <w:widowControl w:val="0"/>
      <w:tabs>
        <w:tab w:val="left" w:pos="420"/>
        <w:tab w:val="left" w:pos="851"/>
      </w:tabs>
      <w:spacing w:after="0" w:line="240" w:lineRule="auto"/>
      <w:ind w:left="420" w:hanging="420"/>
    </w:pPr>
    <w:rPr>
      <w:rFonts w:ascii="Tahoma" w:eastAsia="宋体" w:hAnsi="Tahoma" w:cs="Times New Roman"/>
      <w:kern w:val="2"/>
      <w:sz w:val="21"/>
      <w:szCs w:val="21"/>
      <w:lang w:bidi="ar-SA"/>
    </w:rPr>
  </w:style>
  <w:style w:type="paragraph" w:customStyle="1" w:styleId="ab">
    <w:name w:val="表格非标题文字"/>
    <w:link w:val="Char"/>
    <w:qFormat/>
    <w:rsid w:val="00F22D71"/>
    <w:pPr>
      <w:snapToGrid w:val="0"/>
      <w:spacing w:before="80" w:after="40"/>
    </w:pPr>
    <w:rPr>
      <w:rFonts w:ascii="Futura Bk" w:eastAsia="宋体" w:hAnsi="Futura Bk" w:cs="Times New Roman"/>
      <w:sz w:val="18"/>
      <w:szCs w:val="21"/>
    </w:rPr>
  </w:style>
  <w:style w:type="character" w:customStyle="1" w:styleId="Char">
    <w:name w:val="表格非标题文字 Char"/>
    <w:link w:val="ab"/>
    <w:rsid w:val="00F22D71"/>
    <w:rPr>
      <w:rFonts w:ascii="Futura Bk" w:eastAsia="宋体" w:hAnsi="Futura Bk" w:cs="Times New Roman"/>
      <w:sz w:val="18"/>
      <w:szCs w:val="21"/>
    </w:rPr>
  </w:style>
  <w:style w:type="character" w:customStyle="1" w:styleId="ItemListinTableCharChar">
    <w:name w:val="Item List in Table Char Char"/>
    <w:link w:val="ItemListinTable"/>
    <w:rsid w:val="00F22D71"/>
    <w:rPr>
      <w:rFonts w:ascii="Tahoma" w:eastAsia="宋体" w:hAnsi="Tahoma" w:cs="Times New Roman"/>
      <w:szCs w:val="21"/>
    </w:rPr>
  </w:style>
  <w:style w:type="paragraph" w:customStyle="1" w:styleId="TableText">
    <w:name w:val="Table Text"/>
    <w:basedOn w:val="a"/>
    <w:link w:val="TableTextChar1"/>
    <w:qFormat/>
    <w:rsid w:val="00F22D71"/>
    <w:pPr>
      <w:widowControl w:val="0"/>
      <w:spacing w:after="0" w:line="240" w:lineRule="auto"/>
      <w:jc w:val="both"/>
    </w:pPr>
    <w:rPr>
      <w:rFonts w:ascii="Times New Roman" w:eastAsia="宋体" w:hAnsi="Times New Roman" w:cs="Times New Roman"/>
      <w:kern w:val="2"/>
      <w:sz w:val="18"/>
      <w:szCs w:val="24"/>
      <w:lang w:bidi="ar-SA"/>
    </w:rPr>
  </w:style>
  <w:style w:type="character" w:customStyle="1" w:styleId="TableTextChar1">
    <w:name w:val="Table Text Char1"/>
    <w:link w:val="TableText"/>
    <w:rsid w:val="00F22D71"/>
    <w:rPr>
      <w:rFonts w:ascii="Times New Roman" w:eastAsia="宋体" w:hAnsi="Times New Roman" w:cs="Times New Roman"/>
      <w:sz w:val="18"/>
      <w:szCs w:val="24"/>
    </w:rPr>
  </w:style>
  <w:style w:type="paragraph" w:styleId="ac">
    <w:name w:val="Normal (Web)"/>
    <w:basedOn w:val="a"/>
    <w:unhideWhenUsed/>
    <w:qFormat/>
    <w:rsid w:val="00254CAD"/>
    <w:pPr>
      <w:spacing w:before="100" w:beforeAutospacing="1" w:after="100" w:afterAutospacing="1" w:line="240" w:lineRule="auto"/>
    </w:pPr>
    <w:rPr>
      <w:rFonts w:ascii="宋体" w:eastAsia="宋体" w:hAnsi="宋体" w:cs="宋体"/>
      <w:sz w:val="24"/>
      <w:szCs w:val="24"/>
      <w:lang w:bidi="ar-SA"/>
    </w:rPr>
  </w:style>
  <w:style w:type="paragraph" w:customStyle="1" w:styleId="ad">
    <w:name w:val="+正文"/>
    <w:basedOn w:val="a"/>
    <w:uiPriority w:val="99"/>
    <w:semiHidden/>
    <w:qFormat/>
    <w:rsid w:val="00254CAD"/>
    <w:pPr>
      <w:widowControl w:val="0"/>
      <w:spacing w:after="0" w:line="360" w:lineRule="auto"/>
      <w:ind w:firstLineChars="200" w:firstLine="200"/>
      <w:jc w:val="both"/>
    </w:pPr>
    <w:rPr>
      <w:rFonts w:ascii="Times New Roman" w:eastAsia="宋体" w:hAnsi="Times New Roman" w:cs="Times New Roman"/>
      <w:kern w:val="2"/>
      <w:sz w:val="24"/>
      <w:szCs w:val="24"/>
      <w:lang w:bidi="ar-SA"/>
    </w:rPr>
  </w:style>
  <w:style w:type="character" w:customStyle="1" w:styleId="10">
    <w:name w:val="标题 1 字符"/>
    <w:aliases w:val="LH标题 1 字符"/>
    <w:basedOn w:val="a0"/>
    <w:link w:val="1"/>
    <w:uiPriority w:val="9"/>
    <w:rsid w:val="009829E4"/>
    <w:rPr>
      <w:rFonts w:ascii="Calibri" w:eastAsia="宋体" w:hAnsi="Calibri" w:cs="Times New Roman"/>
      <w:b/>
      <w:bCs/>
      <w:kern w:val="44"/>
      <w:sz w:val="44"/>
      <w:szCs w:val="44"/>
    </w:rPr>
  </w:style>
  <w:style w:type="character" w:customStyle="1" w:styleId="20">
    <w:name w:val="标题 2 字符"/>
    <w:aliases w:val="LH标题 2 字符"/>
    <w:basedOn w:val="a0"/>
    <w:link w:val="2"/>
    <w:uiPriority w:val="9"/>
    <w:rsid w:val="009829E4"/>
    <w:rPr>
      <w:rFonts w:ascii="Cambria" w:eastAsia="宋体" w:hAnsi="Cambria" w:cs="Times New Roman"/>
      <w:b/>
      <w:bCs/>
      <w:sz w:val="32"/>
      <w:szCs w:val="32"/>
    </w:rPr>
  </w:style>
  <w:style w:type="character" w:customStyle="1" w:styleId="30">
    <w:name w:val="标题 3 字符"/>
    <w:aliases w:val="LH标题 3 字符"/>
    <w:basedOn w:val="a0"/>
    <w:link w:val="3"/>
    <w:uiPriority w:val="9"/>
    <w:rsid w:val="009829E4"/>
    <w:rPr>
      <w:rFonts w:ascii="Calibri" w:eastAsia="宋体" w:hAnsi="Calibri" w:cs="Times New Roman"/>
      <w:b/>
      <w:bCs/>
      <w:sz w:val="32"/>
      <w:szCs w:val="32"/>
    </w:rPr>
  </w:style>
  <w:style w:type="character" w:customStyle="1" w:styleId="40">
    <w:name w:val="标题 4 字符"/>
    <w:aliases w:val="LH标题4 字符"/>
    <w:basedOn w:val="a0"/>
    <w:link w:val="4"/>
    <w:uiPriority w:val="9"/>
    <w:rsid w:val="009829E4"/>
    <w:rPr>
      <w:rFonts w:ascii="Cambria" w:eastAsia="宋体" w:hAnsi="Cambria" w:cs="宋体"/>
      <w:b/>
      <w:bCs/>
      <w:sz w:val="28"/>
      <w:szCs w:val="28"/>
    </w:rPr>
  </w:style>
  <w:style w:type="paragraph" w:customStyle="1" w:styleId="11">
    <w:name w:val="列出段落1"/>
    <w:basedOn w:val="a"/>
    <w:uiPriority w:val="34"/>
    <w:qFormat/>
    <w:rsid w:val="00C67FAF"/>
    <w:pPr>
      <w:widowControl w:val="0"/>
      <w:spacing w:after="0" w:line="240" w:lineRule="auto"/>
      <w:ind w:firstLineChars="200" w:firstLine="420"/>
      <w:jc w:val="both"/>
    </w:pPr>
    <w:rPr>
      <w:rFonts w:ascii="Calibri" w:eastAsia="宋体" w:hAnsi="Calibri" w:cs="Calibri"/>
      <w:kern w:val="2"/>
      <w:sz w:val="21"/>
      <w:szCs w:val="21"/>
      <w:lang w:bidi="ar-SA"/>
    </w:rPr>
  </w:style>
  <w:style w:type="character" w:customStyle="1" w:styleId="50">
    <w:name w:val="标题 5 字符"/>
    <w:basedOn w:val="a0"/>
    <w:link w:val="5"/>
    <w:uiPriority w:val="9"/>
    <w:semiHidden/>
    <w:rsid w:val="00602426"/>
    <w:rPr>
      <w:b/>
      <w:bCs/>
      <w:kern w:val="0"/>
      <w:sz w:val="28"/>
      <w:szCs w:val="28"/>
      <w:lang w:bidi="he-IL"/>
    </w:rPr>
  </w:style>
  <w:style w:type="paragraph" w:styleId="ae">
    <w:name w:val="Normal Indent"/>
    <w:basedOn w:val="a"/>
    <w:link w:val="af"/>
    <w:qFormat/>
    <w:rsid w:val="00602426"/>
    <w:pPr>
      <w:widowControl w:val="0"/>
      <w:adjustRightInd w:val="0"/>
      <w:spacing w:after="0" w:line="400" w:lineRule="atLeast"/>
      <w:ind w:firstLineChars="200" w:firstLine="420"/>
      <w:textAlignment w:val="baseline"/>
    </w:pPr>
    <w:rPr>
      <w:rFonts w:ascii="Times New Roman" w:eastAsia="宋体" w:hAnsi="Times New Roman" w:cs="Times New Roman"/>
      <w:sz w:val="21"/>
      <w:szCs w:val="20"/>
      <w:lang w:bidi="ar-SA"/>
    </w:rPr>
  </w:style>
  <w:style w:type="character" w:customStyle="1" w:styleId="af">
    <w:name w:val="正文缩进 字符"/>
    <w:link w:val="ae"/>
    <w:qFormat/>
    <w:rsid w:val="00602426"/>
    <w:rPr>
      <w:rFonts w:ascii="Times New Roman" w:eastAsia="宋体" w:hAnsi="Times New Roman" w:cs="Times New Roman"/>
      <w:kern w:val="0"/>
      <w:szCs w:val="20"/>
    </w:rPr>
  </w:style>
  <w:style w:type="paragraph" w:customStyle="1" w:styleId="04-">
    <w:name w:val="04-正文"/>
    <w:basedOn w:val="a"/>
    <w:link w:val="04-CharChar"/>
    <w:qFormat/>
    <w:rsid w:val="00602426"/>
    <w:pPr>
      <w:widowControl w:val="0"/>
      <w:spacing w:after="0" w:line="360" w:lineRule="exact"/>
      <w:ind w:firstLine="420"/>
      <w:jc w:val="both"/>
    </w:pPr>
    <w:rPr>
      <w:rFonts w:ascii="Calibri" w:eastAsia="宋体" w:hAnsi="Calibri" w:cs="黑体"/>
      <w:kern w:val="2"/>
      <w:sz w:val="21"/>
      <w:szCs w:val="24"/>
      <w:lang w:bidi="ar-SA"/>
    </w:rPr>
  </w:style>
  <w:style w:type="character" w:customStyle="1" w:styleId="04-CharChar">
    <w:name w:val="04-正文 Char Char"/>
    <w:link w:val="04-"/>
    <w:qFormat/>
    <w:rsid w:val="00602426"/>
    <w:rPr>
      <w:rFonts w:ascii="Calibri" w:eastAsia="宋体" w:hAnsi="Calibri" w:cs="黑体"/>
      <w:szCs w:val="24"/>
    </w:rPr>
  </w:style>
  <w:style w:type="paragraph" w:customStyle="1" w:styleId="af0">
    <w:name w:val="段"/>
    <w:link w:val="Char0"/>
    <w:qFormat/>
    <w:rsid w:val="00602426"/>
    <w:pPr>
      <w:tabs>
        <w:tab w:val="center" w:pos="4201"/>
        <w:tab w:val="right" w:leader="dot" w:pos="9298"/>
      </w:tabs>
      <w:autoSpaceDE w:val="0"/>
      <w:autoSpaceDN w:val="0"/>
      <w:ind w:firstLineChars="200" w:firstLine="420"/>
      <w:jc w:val="both"/>
    </w:pPr>
    <w:rPr>
      <w:rFonts w:ascii="宋体" w:eastAsia="宋体" w:hAnsi="Times New Roman" w:cs="黑体"/>
    </w:rPr>
  </w:style>
  <w:style w:type="character" w:customStyle="1" w:styleId="Char0">
    <w:name w:val="段 Char"/>
    <w:link w:val="af0"/>
    <w:qFormat/>
    <w:locked/>
    <w:rsid w:val="00602426"/>
    <w:rPr>
      <w:rFonts w:ascii="宋体" w:eastAsia="宋体" w:hAnsi="Times New Roman" w:cs="黑体"/>
    </w:rPr>
  </w:style>
  <w:style w:type="paragraph" w:customStyle="1" w:styleId="BECC">
    <w:name w:val="!BECC正文"/>
    <w:basedOn w:val="a"/>
    <w:qFormat/>
    <w:rsid w:val="0011590A"/>
    <w:pPr>
      <w:tabs>
        <w:tab w:val="left" w:pos="0"/>
      </w:tabs>
      <w:spacing w:beforeLines="50" w:afterLines="50" w:after="0" w:line="360" w:lineRule="auto"/>
      <w:ind w:firstLineChars="200" w:firstLine="200"/>
      <w:contextualSpacing/>
    </w:pPr>
    <w:rPr>
      <w:rFonts w:ascii="Calibri" w:eastAsia="宋体" w:hAnsi="Calibri" w:cs="Times New Roman"/>
      <w:sz w:val="24"/>
      <w:lang w:eastAsia="en-US" w:bidi="en-US"/>
    </w:rPr>
  </w:style>
  <w:style w:type="character" w:customStyle="1" w:styleId="af1">
    <w:name w:val="副标题 字符"/>
    <w:link w:val="af2"/>
    <w:uiPriority w:val="11"/>
    <w:qFormat/>
    <w:rsid w:val="0011590A"/>
    <w:rPr>
      <w:rFonts w:ascii="Cambria" w:hAnsi="Cambria" w:cs="Times New Roman"/>
      <w:b/>
      <w:bCs/>
      <w:kern w:val="28"/>
      <w:sz w:val="32"/>
      <w:szCs w:val="32"/>
    </w:rPr>
  </w:style>
  <w:style w:type="paragraph" w:styleId="af2">
    <w:name w:val="Subtitle"/>
    <w:basedOn w:val="a"/>
    <w:next w:val="a"/>
    <w:link w:val="af1"/>
    <w:uiPriority w:val="11"/>
    <w:qFormat/>
    <w:rsid w:val="0011590A"/>
    <w:pPr>
      <w:widowControl w:val="0"/>
      <w:spacing w:before="240" w:after="60" w:line="312" w:lineRule="auto"/>
      <w:jc w:val="center"/>
      <w:outlineLvl w:val="1"/>
    </w:pPr>
    <w:rPr>
      <w:rFonts w:ascii="Cambria" w:hAnsi="Cambria" w:cs="Times New Roman"/>
      <w:b/>
      <w:bCs/>
      <w:kern w:val="28"/>
      <w:sz w:val="32"/>
      <w:szCs w:val="32"/>
      <w:lang w:bidi="ar-SA"/>
    </w:rPr>
  </w:style>
  <w:style w:type="character" w:customStyle="1" w:styleId="Char1">
    <w:name w:val="副标题 Char1"/>
    <w:basedOn w:val="a0"/>
    <w:uiPriority w:val="11"/>
    <w:rsid w:val="0011590A"/>
    <w:rPr>
      <w:rFonts w:asciiTheme="majorHAnsi" w:eastAsia="宋体" w:hAnsiTheme="majorHAnsi" w:cstheme="majorBidi"/>
      <w:b/>
      <w:bCs/>
      <w:kern w:val="28"/>
      <w:sz w:val="32"/>
      <w:szCs w:val="32"/>
      <w:lang w:bidi="he-IL"/>
    </w:rPr>
  </w:style>
  <w:style w:type="paragraph" w:styleId="af3">
    <w:name w:val="annotation text"/>
    <w:basedOn w:val="a"/>
    <w:link w:val="af4"/>
    <w:unhideWhenUsed/>
    <w:rsid w:val="0011590A"/>
    <w:pPr>
      <w:widowControl w:val="0"/>
      <w:spacing w:after="0" w:line="240" w:lineRule="auto"/>
    </w:pPr>
    <w:rPr>
      <w:rFonts w:ascii="Times New Roman" w:eastAsia="宋体" w:hAnsi="Times New Roman" w:cs="Times New Roman"/>
      <w:kern w:val="2"/>
      <w:sz w:val="21"/>
      <w:szCs w:val="24"/>
      <w:lang w:bidi="ar-SA"/>
    </w:rPr>
  </w:style>
  <w:style w:type="character" w:customStyle="1" w:styleId="Char2">
    <w:name w:val="批注文字 Char"/>
    <w:basedOn w:val="a0"/>
    <w:uiPriority w:val="99"/>
    <w:semiHidden/>
    <w:rsid w:val="0011590A"/>
    <w:rPr>
      <w:kern w:val="0"/>
      <w:sz w:val="22"/>
      <w:lang w:bidi="he-IL"/>
    </w:rPr>
  </w:style>
  <w:style w:type="character" w:customStyle="1" w:styleId="af4">
    <w:name w:val="批注文字 字符"/>
    <w:basedOn w:val="a0"/>
    <w:link w:val="af3"/>
    <w:rsid w:val="0011590A"/>
    <w:rPr>
      <w:rFonts w:ascii="Times New Roman" w:eastAsia="宋体" w:hAnsi="Times New Roman" w:cs="Times New Roman"/>
      <w:szCs w:val="24"/>
    </w:rPr>
  </w:style>
  <w:style w:type="paragraph" w:styleId="af5">
    <w:name w:val="Title"/>
    <w:basedOn w:val="a"/>
    <w:next w:val="a"/>
    <w:link w:val="af6"/>
    <w:uiPriority w:val="10"/>
    <w:qFormat/>
    <w:rsid w:val="009E50D9"/>
    <w:pPr>
      <w:widowControl w:val="0"/>
      <w:snapToGrid w:val="0"/>
      <w:spacing w:beforeLines="50" w:before="240" w:after="60" w:line="360" w:lineRule="auto"/>
      <w:ind w:firstLineChars="177" w:firstLine="425"/>
      <w:jc w:val="center"/>
      <w:outlineLvl w:val="0"/>
    </w:pPr>
    <w:rPr>
      <w:rFonts w:asciiTheme="majorHAnsi" w:eastAsiaTheme="majorEastAsia" w:hAnsiTheme="majorHAnsi" w:cstheme="majorBidi"/>
      <w:b/>
      <w:bCs/>
      <w:kern w:val="2"/>
      <w:sz w:val="32"/>
      <w:szCs w:val="32"/>
      <w:lang w:bidi="ar-SA"/>
    </w:rPr>
  </w:style>
  <w:style w:type="character" w:customStyle="1" w:styleId="af6">
    <w:name w:val="标题 字符"/>
    <w:basedOn w:val="a0"/>
    <w:link w:val="af5"/>
    <w:uiPriority w:val="10"/>
    <w:rsid w:val="009E50D9"/>
    <w:rPr>
      <w:rFonts w:asciiTheme="majorHAnsi" w:eastAsiaTheme="majorEastAsia" w:hAnsiTheme="majorHAnsi" w:cstheme="majorBidi"/>
      <w:b/>
      <w:bCs/>
      <w:sz w:val="32"/>
      <w:szCs w:val="32"/>
    </w:rPr>
  </w:style>
  <w:style w:type="paragraph" w:styleId="af7">
    <w:name w:val="Plain Text"/>
    <w:aliases w:val="普通文字 Char,纯文本 Char Char,普通文字 Char Char Char Char,正 文 1,普通文字 Char Char Char,普通文字1,普通文字2,普通文字3,普通文字4,普通文字5,普通文字6,普通文字11,普通文字21,普通文字31,普通文字41,普通文字7,纯文本 Char Char Char Char Char Char Char Char Char Char Char Char Char,小,Texte,普通文,Plain Tex,普通文字"/>
    <w:basedOn w:val="a"/>
    <w:link w:val="af8"/>
    <w:rsid w:val="009E50D9"/>
    <w:pPr>
      <w:widowControl w:val="0"/>
      <w:adjustRightInd w:val="0"/>
      <w:spacing w:after="0" w:line="240" w:lineRule="auto"/>
      <w:jc w:val="both"/>
    </w:pPr>
    <w:rPr>
      <w:rFonts w:ascii="宋体" w:eastAsia="宋体" w:hAnsi="Courier New" w:cs="Times New Roman"/>
      <w:kern w:val="2"/>
      <w:sz w:val="21"/>
      <w:szCs w:val="20"/>
      <w:lang w:bidi="ar-SA"/>
    </w:rPr>
  </w:style>
  <w:style w:type="character" w:customStyle="1" w:styleId="af8">
    <w:name w:val="纯文本 字符"/>
    <w:aliases w:val="普通文字 Char 字符,纯文本 Char Char 字符,普通文字 Char Char Char Char 字符,正 文 1 字符,普通文字 Char Char Char 字符,普通文字1 字符,普通文字2 字符,普通文字3 字符,普通文字4 字符,普通文字5 字符,普通文字6 字符,普通文字11 字符,普通文字21 字符,普通文字31 字符,普通文字41 字符,普通文字7 字符,小 字符,Texte 字符,普通文 字符,Plain Tex 字符,普通文字 字符"/>
    <w:basedOn w:val="a0"/>
    <w:link w:val="af7"/>
    <w:rsid w:val="009E50D9"/>
    <w:rPr>
      <w:rFonts w:ascii="宋体" w:eastAsia="宋体" w:hAnsi="Courier New" w:cs="Times New Roman"/>
      <w:szCs w:val="20"/>
    </w:rPr>
  </w:style>
  <w:style w:type="character" w:customStyle="1" w:styleId="Char3">
    <w:name w:val="方案正文 Char"/>
    <w:link w:val="af9"/>
    <w:rsid w:val="009E50D9"/>
    <w:rPr>
      <w:rFonts w:ascii="华文细黑" w:eastAsia="华文细黑" w:hAnsi="华文细黑" w:cs="Times New Roman"/>
      <w:sz w:val="24"/>
      <w:szCs w:val="24"/>
    </w:rPr>
  </w:style>
  <w:style w:type="paragraph" w:customStyle="1" w:styleId="af9">
    <w:name w:val="方案正文"/>
    <w:basedOn w:val="a"/>
    <w:link w:val="Char3"/>
    <w:qFormat/>
    <w:rsid w:val="009E50D9"/>
    <w:pPr>
      <w:widowControl w:val="0"/>
      <w:spacing w:after="0" w:line="360" w:lineRule="auto"/>
      <w:ind w:firstLineChars="177" w:firstLine="425"/>
      <w:jc w:val="both"/>
    </w:pPr>
    <w:rPr>
      <w:rFonts w:ascii="华文细黑" w:eastAsia="华文细黑" w:hAnsi="华文细黑" w:cs="Times New Roman"/>
      <w:kern w:val="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569317">
      <w:bodyDiv w:val="1"/>
      <w:marLeft w:val="0"/>
      <w:marRight w:val="0"/>
      <w:marTop w:val="0"/>
      <w:marBottom w:val="0"/>
      <w:divBdr>
        <w:top w:val="none" w:sz="0" w:space="0" w:color="auto"/>
        <w:left w:val="none" w:sz="0" w:space="0" w:color="auto"/>
        <w:bottom w:val="none" w:sz="0" w:space="0" w:color="auto"/>
        <w:right w:val="none" w:sz="0" w:space="0" w:color="auto"/>
      </w:divBdr>
    </w:div>
    <w:div w:id="1761875209">
      <w:bodyDiv w:val="1"/>
      <w:marLeft w:val="0"/>
      <w:marRight w:val="0"/>
      <w:marTop w:val="0"/>
      <w:marBottom w:val="0"/>
      <w:divBdr>
        <w:top w:val="none" w:sz="0" w:space="0" w:color="auto"/>
        <w:left w:val="none" w:sz="0" w:space="0" w:color="auto"/>
        <w:bottom w:val="none" w:sz="0" w:space="0" w:color="auto"/>
        <w:right w:val="none" w:sz="0" w:space="0" w:color="auto"/>
      </w:divBdr>
    </w:div>
    <w:div w:id="2081754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8</Pages>
  <Words>528</Words>
  <Characters>3010</Characters>
  <Application>Microsoft Office Word</Application>
  <DocSecurity>0</DocSecurity>
  <Lines>25</Lines>
  <Paragraphs>7</Paragraphs>
  <ScaleCrop>false</ScaleCrop>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DELL</cp:lastModifiedBy>
  <cp:revision>125</cp:revision>
  <cp:lastPrinted>2018-05-11T06:48:00Z</cp:lastPrinted>
  <dcterms:created xsi:type="dcterms:W3CDTF">2016-10-08T02:15:00Z</dcterms:created>
  <dcterms:modified xsi:type="dcterms:W3CDTF">2018-05-16T08:53:00Z</dcterms:modified>
</cp:coreProperties>
</file>