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0420007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537063" w:rsidRPr="00537063">
        <w:rPr>
          <w:rFonts w:ascii="黑体" w:eastAsia="黑体" w:hint="eastAsia"/>
          <w:b/>
          <w:sz w:val="36"/>
          <w:szCs w:val="36"/>
        </w:rPr>
        <w:t>超微创2.7毫米针孔手术器械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 w:rsidRPr="00537063">
        <w:rPr>
          <w:rFonts w:ascii="黑体" w:eastAsia="黑体" w:hAnsi="隶书" w:hint="eastAsia"/>
          <w:b/>
          <w:color w:val="000000"/>
          <w:sz w:val="28"/>
          <w:u w:val="single"/>
        </w:rPr>
        <w:t>超微创2.7毫米针孔手术器械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9086F" w:rsidRDefault="00955602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用于微创手术，</w:t>
            </w:r>
            <w:r w:rsidR="00F656AD">
              <w:rPr>
                <w:rFonts w:ascii="宋体" w:hAnsi="宋体" w:cs="宋体" w:hint="eastAsia"/>
                <w:bCs/>
                <w:kern w:val="0"/>
                <w:szCs w:val="21"/>
              </w:rPr>
              <w:t>器械直径≤2.7mm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1B7B7C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0420007</w:t>
      </w:r>
      <w:r w:rsidR="00571960">
        <w:rPr>
          <w:rFonts w:ascii="黑体" w:eastAsia="黑体" w:hAnsi="隶书" w:hint="eastAsia"/>
          <w:b/>
          <w:color w:val="000000"/>
          <w:sz w:val="36"/>
        </w:rPr>
        <w:t>/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02       </w:t>
      </w:r>
      <w:r w:rsidR="00537063" w:rsidRPr="00537063">
        <w:rPr>
          <w:rFonts w:ascii="黑体" w:eastAsia="黑体" w:hAnsi="隶书" w:hint="eastAsia"/>
          <w:b/>
          <w:color w:val="000000"/>
          <w:sz w:val="36"/>
        </w:rPr>
        <w:t>腹腔镜器械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 w:rsidRPr="0053706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腹腔镜器械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560DF" w:rsidTr="002657AF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57AF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560DF" w:rsidRPr="0089000F" w:rsidRDefault="00A8003F" w:rsidP="002657AF">
            <w:pPr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肠钳1个，电钩4个吸引器手柄2个，冲洗吸引管2个，分离钳1个，剪刀1把，无创抓钳2个，阑尾抓钳1个，施加钳2个</w:t>
            </w:r>
          </w:p>
        </w:tc>
        <w:tc>
          <w:tcPr>
            <w:tcW w:w="29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5107F" w:rsidRDefault="0015107F" w:rsidP="00010722">
      <w:pPr>
        <w:rPr>
          <w:rFonts w:hint="eastAsia"/>
        </w:rPr>
      </w:pPr>
    </w:p>
    <w:p w:rsidR="00DD6139" w:rsidRPr="00B63059" w:rsidRDefault="000F18A0" w:rsidP="00A236C0">
      <w:pPr>
        <w:widowControl/>
        <w:ind w:firstLineChars="200" w:firstLine="723"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0367D3">
        <w:rPr>
          <w:rFonts w:ascii="黑体" w:eastAsia="黑体" w:hAnsi="隶书" w:hint="eastAsia"/>
          <w:b/>
          <w:color w:val="000000"/>
          <w:sz w:val="36"/>
        </w:rPr>
        <w:t>0</w:t>
      </w:r>
      <w:r w:rsidR="00537063">
        <w:rPr>
          <w:rFonts w:ascii="黑体" w:eastAsia="黑体" w:hAnsi="隶书" w:hint="eastAsia"/>
          <w:b/>
          <w:color w:val="000000"/>
          <w:sz w:val="36"/>
        </w:rPr>
        <w:t>420007</w:t>
      </w:r>
      <w:r>
        <w:rPr>
          <w:rFonts w:ascii="黑体" w:eastAsia="黑体" w:hAnsi="隶书" w:hint="eastAsia"/>
          <w:b/>
          <w:color w:val="000000"/>
          <w:sz w:val="36"/>
        </w:rPr>
        <w:t>/</w:t>
      </w:r>
      <w:r w:rsidR="00B50E21">
        <w:rPr>
          <w:rFonts w:ascii="黑体" w:eastAsia="黑体" w:hAnsi="隶书" w:hint="eastAsia"/>
          <w:b/>
          <w:color w:val="000000"/>
          <w:sz w:val="36"/>
        </w:rPr>
        <w:t>03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537063" w:rsidRPr="00537063">
        <w:rPr>
          <w:rFonts w:ascii="黑体" w:eastAsia="黑体" w:hAnsi="隶书" w:hint="eastAsia"/>
          <w:b/>
          <w:color w:val="000000"/>
          <w:sz w:val="36"/>
        </w:rPr>
        <w:t>能量平台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>
        <w:rPr>
          <w:rFonts w:ascii="黑体" w:eastAsia="黑体" w:hAnsi="隶书" w:hint="eastAsia"/>
          <w:b/>
          <w:color w:val="000000"/>
          <w:sz w:val="28"/>
          <w:u w:val="single"/>
        </w:rPr>
        <w:t>能量平台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DD6139" w:rsidRPr="00EC7993" w:rsidRDefault="00D35BDA" w:rsidP="003E0776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EC7993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要求具有单极、双极切割、精细游离（Valleylab）Ligasure血管闭合切割功能小于等于7mm血管、淋巴管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969" w:type="dxa"/>
          </w:tcPr>
          <w:p w:rsidR="00DD6139" w:rsidRPr="00D347E4" w:rsidRDefault="00EC7993" w:rsidP="00D347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可广泛应用于普外科各类手术：</w:t>
            </w:r>
            <w:r w:rsidR="004B6743">
              <w:rPr>
                <w:rFonts w:asciiTheme="minorEastAsia" w:hAnsiTheme="minorEastAsia" w:cstheme="minorEastAsia" w:hint="eastAsia"/>
                <w:sz w:val="24"/>
                <w:szCs w:val="24"/>
              </w:rPr>
              <w:t>肝胆、胃肠、胰腺、甲乳手术。有效降低血管处理难度，减少术中出血、术后淋巴引流，降低术后并发症，缩短住院时间。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827C9" w:rsidRDefault="006827C9">
      <w:pPr>
        <w:widowControl/>
        <w:jc w:val="left"/>
        <w:rPr>
          <w:rFonts w:hint="eastAsia"/>
        </w:rPr>
      </w:pPr>
    </w:p>
    <w:p w:rsidR="00651E85" w:rsidRDefault="00651E85">
      <w:pPr>
        <w:widowControl/>
        <w:jc w:val="left"/>
        <w:rPr>
          <w:rFonts w:hint="eastAsia"/>
        </w:rPr>
      </w:pPr>
    </w:p>
    <w:p w:rsidR="00651E85" w:rsidRDefault="00651E85">
      <w:pPr>
        <w:widowControl/>
        <w:jc w:val="left"/>
        <w:rPr>
          <w:rFonts w:hint="eastAsia"/>
        </w:rPr>
      </w:pPr>
    </w:p>
    <w:p w:rsidR="00651E85" w:rsidRDefault="00651E85">
      <w:pPr>
        <w:widowControl/>
        <w:jc w:val="left"/>
        <w:rPr>
          <w:rFonts w:hint="eastAsia"/>
        </w:rPr>
      </w:pPr>
    </w:p>
    <w:p w:rsidR="00651E85" w:rsidRPr="00B63059" w:rsidRDefault="00651E85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</w:t>
      </w:r>
      <w:r w:rsidR="00537063">
        <w:rPr>
          <w:rFonts w:ascii="黑体" w:eastAsia="黑体" w:hAnsi="隶书" w:hint="eastAsia"/>
          <w:b/>
          <w:color w:val="000000"/>
          <w:sz w:val="36"/>
        </w:rPr>
        <w:t>420007</w:t>
      </w:r>
      <w:r>
        <w:rPr>
          <w:rFonts w:ascii="黑体" w:eastAsia="黑体" w:hAnsi="隶书" w:hint="eastAsia"/>
          <w:b/>
          <w:color w:val="000000"/>
          <w:sz w:val="36"/>
        </w:rPr>
        <w:t xml:space="preserve">/04   </w:t>
      </w:r>
      <w:r w:rsidR="00537063" w:rsidRPr="00537063">
        <w:rPr>
          <w:rFonts w:ascii="黑体" w:eastAsia="黑体" w:hAnsi="隶书" w:hint="eastAsia"/>
          <w:b/>
          <w:color w:val="000000"/>
          <w:sz w:val="36"/>
        </w:rPr>
        <w:t>颅内压监护仪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651E85" w:rsidRPr="004427B7" w:rsidRDefault="00651E85" w:rsidP="00651E8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 w:rsidRPr="00537063">
        <w:rPr>
          <w:rFonts w:ascii="黑体" w:eastAsia="黑体" w:hAnsi="隶书" w:hint="eastAsia"/>
          <w:b/>
          <w:color w:val="000000"/>
          <w:sz w:val="28"/>
          <w:u w:val="single"/>
        </w:rPr>
        <w:t>颅内压监护仪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651E85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51E85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Pr="003E0776" w:rsidRDefault="00651E85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172941" w:rsidRDefault="00172941" w:rsidP="0017294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主要用途：颅内压的监测</w:t>
            </w:r>
          </w:p>
          <w:p w:rsidR="00651E85" w:rsidRPr="00172941" w:rsidRDefault="00172941" w:rsidP="0017294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通过连接的温度探头，可以监测颅内的温度</w:t>
            </w:r>
          </w:p>
        </w:tc>
        <w:tc>
          <w:tcPr>
            <w:tcW w:w="2931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72941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172941" w:rsidRPr="003E0776" w:rsidRDefault="00172941" w:rsidP="00C64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172941" w:rsidRPr="00172941" w:rsidRDefault="00172941" w:rsidP="0017294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设备性能:颅内压的测量精度1mmHg左右</w:t>
            </w:r>
          </w:p>
        </w:tc>
        <w:tc>
          <w:tcPr>
            <w:tcW w:w="2931" w:type="dxa"/>
            <w:vAlign w:val="center"/>
          </w:tcPr>
          <w:p w:rsidR="00172941" w:rsidRDefault="00172941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172941" w:rsidRDefault="00172941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72941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172941" w:rsidRPr="003E0776" w:rsidRDefault="00172941" w:rsidP="00C64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  <w:vAlign w:val="center"/>
          </w:tcPr>
          <w:p w:rsidR="00172941" w:rsidRPr="00172941" w:rsidRDefault="00172941" w:rsidP="0017294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技术指标：置入探头在1.5T核磁共振成像中安全</w:t>
            </w:r>
          </w:p>
        </w:tc>
        <w:tc>
          <w:tcPr>
            <w:tcW w:w="2931" w:type="dxa"/>
            <w:vAlign w:val="center"/>
          </w:tcPr>
          <w:p w:rsidR="00172941" w:rsidRDefault="00172941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172941" w:rsidRDefault="00172941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42CA1" w:rsidRDefault="00942CA1">
      <w:pPr>
        <w:widowControl/>
        <w:jc w:val="left"/>
        <w:rPr>
          <w:rFonts w:hint="eastAsia"/>
        </w:rPr>
      </w:pPr>
    </w:p>
    <w:p w:rsidR="00D35BDA" w:rsidRDefault="00D35BDA">
      <w:pPr>
        <w:widowControl/>
        <w:jc w:val="left"/>
        <w:rPr>
          <w:rFonts w:hint="eastAsia"/>
        </w:rPr>
      </w:pPr>
    </w:p>
    <w:p w:rsidR="003D199B" w:rsidRPr="00B63059" w:rsidRDefault="003D199B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0420007</w:t>
      </w:r>
      <w:r>
        <w:rPr>
          <w:rFonts w:ascii="黑体" w:eastAsia="黑体" w:hAnsi="隶书" w:hint="eastAsia"/>
          <w:b/>
          <w:color w:val="000000"/>
          <w:sz w:val="36"/>
        </w:rPr>
        <w:t xml:space="preserve">/05   </w:t>
      </w:r>
      <w:r w:rsidR="00537063" w:rsidRPr="00537063">
        <w:rPr>
          <w:rFonts w:ascii="黑体" w:eastAsia="黑体" w:hAnsi="隶书" w:hint="eastAsia"/>
          <w:b/>
          <w:color w:val="000000"/>
          <w:sz w:val="36"/>
        </w:rPr>
        <w:t>输液输血加温仪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D199B" w:rsidRPr="004427B7" w:rsidRDefault="003D199B" w:rsidP="003D199B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 w:rsidRPr="00537063">
        <w:rPr>
          <w:rFonts w:ascii="黑体" w:eastAsia="黑体" w:hAnsi="隶书" w:hint="eastAsia"/>
          <w:b/>
          <w:color w:val="000000"/>
          <w:sz w:val="28"/>
          <w:u w:val="single"/>
        </w:rPr>
        <w:t>输液输血加温仪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3D199B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D199B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Pr="003E0776" w:rsidRDefault="003D199B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3D199B" w:rsidRPr="00C2347A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输液、输血、透析、输注营养液过程中液体加温，单通道，操作便捷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</w:tcPr>
          <w:p w:rsidR="003D199B" w:rsidRPr="00D347E4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适用于临床输血、输液的加温，预防低体温症的发生。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加温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过程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由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微电脑控制，温度调节准确，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加温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过程实时监控，全程恒温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C6466F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C2347A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加温模式：包裹式加温，温度更均匀，加温效果更好；非缠绕式；</w:t>
            </w:r>
          </w:p>
          <w:p w:rsidR="00C2347A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预设温度：标配</w:t>
            </w:r>
            <w:r>
              <w:rPr>
                <w:rFonts w:cs="Calibri"/>
                <w:kern w:val="0"/>
                <w:sz w:val="24"/>
                <w:szCs w:val="24"/>
              </w:rPr>
              <w:t> </w:t>
            </w:r>
            <w:r>
              <w:rPr>
                <w:rFonts w:ascii="楷体" w:hAnsi="楷体" w:cs="Arial"/>
                <w:kern w:val="0"/>
                <w:sz w:val="24"/>
                <w:szCs w:val="24"/>
              </w:rPr>
              <w:t>37</w:t>
            </w: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℃或</w:t>
            </w:r>
            <w:r>
              <w:rPr>
                <w:rFonts w:ascii="楷体" w:hAnsi="楷体" w:cs="Arial"/>
                <w:kern w:val="0"/>
                <w:sz w:val="24"/>
                <w:szCs w:val="24"/>
              </w:rPr>
              <w:t>39</w:t>
            </w: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℃，可选；</w:t>
            </w:r>
          </w:p>
          <w:p w:rsidR="00C2347A" w:rsidRDefault="00C2347A" w:rsidP="00C2347A">
            <w:pPr>
              <w:jc w:val="left"/>
              <w:rPr>
                <w:rFonts w:ascii="楷体" w:hAnsi="楷体" w:cs="Arial"/>
                <w:kern w:val="0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温控系统：微电脑温控系统，无需人工干预；</w:t>
            </w:r>
          </w:p>
          <w:p w:rsidR="00C2347A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消耗品：无需任何消耗品，节约使用成本；</w:t>
            </w:r>
          </w:p>
          <w:p w:rsidR="003D199B" w:rsidRPr="00D347E4" w:rsidRDefault="00C2347A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超温报警：超过设定温度</w:t>
            </w:r>
            <w:r>
              <w:rPr>
                <w:rFonts w:ascii="楷体" w:hAnsi="楷体" w:cs="Arial"/>
                <w:kern w:val="0"/>
                <w:sz w:val="24"/>
                <w:szCs w:val="24"/>
              </w:rPr>
              <w:t>1</w:t>
            </w: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℃，声光报警停机；超过</w:t>
            </w:r>
            <w:r>
              <w:rPr>
                <w:rFonts w:ascii="楷体" w:hAnsi="楷体" w:cs="Arial"/>
                <w:kern w:val="0"/>
                <w:sz w:val="24"/>
                <w:szCs w:val="24"/>
              </w:rPr>
              <w:t>43±1</w:t>
            </w:r>
            <w:r>
              <w:rPr>
                <w:rFonts w:ascii="楷体" w:hAnsi="楷体" w:cs="Arial" w:hint="eastAsia"/>
                <w:kern w:val="0"/>
                <w:sz w:val="24"/>
                <w:szCs w:val="24"/>
              </w:rPr>
              <w:t>℃，声光报警停机。</w:t>
            </w: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226555" w:rsidRDefault="00226555" w:rsidP="008A6CE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226555" w:rsidRPr="00B63059" w:rsidRDefault="00226555" w:rsidP="00226555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0420007</w:t>
      </w:r>
      <w:r>
        <w:rPr>
          <w:rFonts w:ascii="黑体" w:eastAsia="黑体" w:hAnsi="隶书" w:hint="eastAsia"/>
          <w:b/>
          <w:color w:val="000000"/>
          <w:sz w:val="36"/>
        </w:rPr>
        <w:t xml:space="preserve">/06  </w:t>
      </w:r>
      <w:r w:rsidR="00537063" w:rsidRPr="00537063">
        <w:rPr>
          <w:rFonts w:ascii="黑体" w:eastAsia="黑体" w:hAnsi="隶书" w:hint="eastAsia"/>
          <w:b/>
          <w:color w:val="000000"/>
          <w:sz w:val="36"/>
        </w:rPr>
        <w:t>加温输液泵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26555" w:rsidRPr="004427B7" w:rsidRDefault="00226555" w:rsidP="0022655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37063" w:rsidRPr="00537063">
        <w:rPr>
          <w:rFonts w:ascii="黑体" w:eastAsia="黑体" w:hAnsi="隶书" w:hint="eastAsia"/>
          <w:b/>
          <w:color w:val="000000"/>
          <w:sz w:val="28"/>
          <w:u w:val="single"/>
        </w:rPr>
        <w:t>加温输液泵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224"/>
        <w:gridCol w:w="2676"/>
        <w:gridCol w:w="2931"/>
      </w:tblGrid>
      <w:tr w:rsidR="00226555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224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76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26555" w:rsidRPr="000512EA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3224" w:type="dxa"/>
            <w:vAlign w:val="center"/>
          </w:tcPr>
          <w:p w:rsidR="00226555" w:rsidRPr="000512EA" w:rsidRDefault="00F8536F" w:rsidP="00C6466F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0512EA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原装进口</w:t>
            </w:r>
          </w:p>
        </w:tc>
        <w:tc>
          <w:tcPr>
            <w:tcW w:w="2676" w:type="dxa"/>
            <w:vAlign w:val="center"/>
          </w:tcPr>
          <w:p w:rsidR="00226555" w:rsidRPr="000512EA" w:rsidRDefault="00226555" w:rsidP="00C6466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226555" w:rsidRPr="000512EA" w:rsidRDefault="00226555" w:rsidP="00C6466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3224" w:type="dxa"/>
          </w:tcPr>
          <w:p w:rsidR="00226555" w:rsidRPr="000512EA" w:rsidRDefault="00F8536F" w:rsidP="00C6466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0512EA">
              <w:rPr>
                <w:rFonts w:asciiTheme="minorEastAsia" w:hAnsiTheme="minorEastAsia" w:cstheme="minorEastAsia" w:hint="eastAsia"/>
                <w:sz w:val="24"/>
                <w:szCs w:val="24"/>
              </w:rPr>
              <w:t>温度设定：精度0.1度</w:t>
            </w:r>
          </w:p>
        </w:tc>
        <w:tc>
          <w:tcPr>
            <w:tcW w:w="2676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0E752E">
        <w:trPr>
          <w:trHeight w:val="351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3224" w:type="dxa"/>
          </w:tcPr>
          <w:p w:rsidR="00226555" w:rsidRPr="000512EA" w:rsidRDefault="00F8536F" w:rsidP="00C6466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0512EA">
              <w:rPr>
                <w:rFonts w:asciiTheme="minorEastAsia" w:hAnsiTheme="minorEastAsia" w:cstheme="minorEastAsia" w:hint="eastAsia"/>
                <w:sz w:val="24"/>
                <w:szCs w:val="24"/>
              </w:rPr>
              <w:t>加热管长度1.5米</w:t>
            </w:r>
          </w:p>
        </w:tc>
        <w:tc>
          <w:tcPr>
            <w:tcW w:w="2676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3224" w:type="dxa"/>
          </w:tcPr>
          <w:p w:rsidR="00226555" w:rsidRPr="000512EA" w:rsidRDefault="00F8536F" w:rsidP="00F8536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12EA">
              <w:rPr>
                <w:rFonts w:ascii="Times New Roman" w:hAnsi="Times New Roman" w:hint="eastAsia"/>
                <w:sz w:val="24"/>
                <w:szCs w:val="24"/>
              </w:rPr>
              <w:t>温度保护：温度超预设</w:t>
            </w:r>
            <w:r w:rsidRPr="000512EA">
              <w:rPr>
                <w:rFonts w:ascii="Times New Roman" w:hAnsi="Times New Roman" w:hint="eastAsia"/>
                <w:sz w:val="24"/>
                <w:szCs w:val="24"/>
              </w:rPr>
              <w:t>0.1</w:t>
            </w:r>
            <w:r w:rsidRPr="000512EA">
              <w:rPr>
                <w:rFonts w:ascii="Times New Roman" w:hAnsi="Times New Roman" w:hint="eastAsia"/>
                <w:sz w:val="24"/>
                <w:szCs w:val="24"/>
              </w:rPr>
              <w:t>度时声光报警</w:t>
            </w:r>
          </w:p>
        </w:tc>
        <w:tc>
          <w:tcPr>
            <w:tcW w:w="2676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E752E" w:rsidRPr="000512EA" w:rsidTr="004C77D0">
        <w:trPr>
          <w:trHeight w:val="468"/>
          <w:jc w:val="center"/>
        </w:trPr>
        <w:tc>
          <w:tcPr>
            <w:tcW w:w="1165" w:type="dxa"/>
            <w:vAlign w:val="center"/>
          </w:tcPr>
          <w:p w:rsidR="000E752E" w:rsidRPr="000512EA" w:rsidRDefault="000E752E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1.5</w:t>
            </w:r>
          </w:p>
        </w:tc>
        <w:tc>
          <w:tcPr>
            <w:tcW w:w="3224" w:type="dxa"/>
          </w:tcPr>
          <w:p w:rsidR="000E752E" w:rsidRPr="000512EA" w:rsidRDefault="00F8536F" w:rsidP="000E75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12EA">
              <w:rPr>
                <w:rFonts w:ascii="Times New Roman" w:hAnsi="Times New Roman" w:hint="eastAsia"/>
                <w:sz w:val="24"/>
                <w:szCs w:val="24"/>
              </w:rPr>
              <w:t>加热管直径可定制</w:t>
            </w:r>
          </w:p>
        </w:tc>
        <w:tc>
          <w:tcPr>
            <w:tcW w:w="2676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E752E" w:rsidRPr="000512EA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0E752E" w:rsidRPr="000512EA" w:rsidRDefault="000E752E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1.6</w:t>
            </w:r>
          </w:p>
        </w:tc>
        <w:tc>
          <w:tcPr>
            <w:tcW w:w="3224" w:type="dxa"/>
          </w:tcPr>
          <w:p w:rsidR="000E752E" w:rsidRPr="000512EA" w:rsidRDefault="00F8536F" w:rsidP="000E75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12EA">
              <w:rPr>
                <w:rFonts w:ascii="Times New Roman" w:hAnsi="Times New Roman" w:hint="eastAsia"/>
                <w:sz w:val="24"/>
                <w:szCs w:val="24"/>
              </w:rPr>
              <w:t>工作方式：连续加热</w:t>
            </w:r>
          </w:p>
        </w:tc>
        <w:tc>
          <w:tcPr>
            <w:tcW w:w="2676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E752E" w:rsidRPr="000512EA" w:rsidTr="000E752E">
        <w:trPr>
          <w:trHeight w:val="510"/>
          <w:jc w:val="center"/>
        </w:trPr>
        <w:tc>
          <w:tcPr>
            <w:tcW w:w="1165" w:type="dxa"/>
            <w:vAlign w:val="center"/>
          </w:tcPr>
          <w:p w:rsidR="000E752E" w:rsidRPr="000512EA" w:rsidRDefault="000E752E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1.7</w:t>
            </w:r>
          </w:p>
        </w:tc>
        <w:tc>
          <w:tcPr>
            <w:tcW w:w="3224" w:type="dxa"/>
          </w:tcPr>
          <w:p w:rsidR="000E752E" w:rsidRPr="000512EA" w:rsidRDefault="00F8536F" w:rsidP="000E75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12EA">
              <w:rPr>
                <w:rFonts w:ascii="Times New Roman" w:hAnsi="Times New Roman" w:hint="eastAsia"/>
                <w:sz w:val="24"/>
                <w:szCs w:val="24"/>
              </w:rPr>
              <w:t>无需耗材</w:t>
            </w:r>
          </w:p>
        </w:tc>
        <w:tc>
          <w:tcPr>
            <w:tcW w:w="2676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3D199B" w:rsidRPr="000512EA" w:rsidRDefault="003D199B">
      <w:pPr>
        <w:widowControl/>
        <w:jc w:val="left"/>
        <w:rPr>
          <w:rFonts w:hint="eastAsia"/>
          <w:sz w:val="24"/>
          <w:szCs w:val="24"/>
        </w:rPr>
      </w:pPr>
    </w:p>
    <w:p w:rsidR="005D57E8" w:rsidRPr="000512EA" w:rsidRDefault="005D57E8">
      <w:pPr>
        <w:widowControl/>
        <w:jc w:val="left"/>
        <w:rPr>
          <w:rFonts w:hint="eastAsia"/>
          <w:sz w:val="24"/>
          <w:szCs w:val="24"/>
        </w:rPr>
      </w:pPr>
    </w:p>
    <w:sectPr w:rsidR="005D57E8" w:rsidRPr="000512EA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altName w:val="宋体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3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5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6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10722"/>
    <w:rsid w:val="000367D3"/>
    <w:rsid w:val="000512EA"/>
    <w:rsid w:val="0005349D"/>
    <w:rsid w:val="00096777"/>
    <w:rsid w:val="000B7B06"/>
    <w:rsid w:val="000E752E"/>
    <w:rsid w:val="000F18A0"/>
    <w:rsid w:val="000F3E35"/>
    <w:rsid w:val="00136BFF"/>
    <w:rsid w:val="0015107F"/>
    <w:rsid w:val="00172941"/>
    <w:rsid w:val="00174114"/>
    <w:rsid w:val="001A498C"/>
    <w:rsid w:val="001B7B7C"/>
    <w:rsid w:val="001E2CB0"/>
    <w:rsid w:val="001F708D"/>
    <w:rsid w:val="00203543"/>
    <w:rsid w:val="00224C42"/>
    <w:rsid w:val="0022526C"/>
    <w:rsid w:val="00225411"/>
    <w:rsid w:val="00226555"/>
    <w:rsid w:val="0022785F"/>
    <w:rsid w:val="00241E33"/>
    <w:rsid w:val="00242F83"/>
    <w:rsid w:val="002D443A"/>
    <w:rsid w:val="00311E2E"/>
    <w:rsid w:val="00346EC1"/>
    <w:rsid w:val="00376B63"/>
    <w:rsid w:val="00377F9D"/>
    <w:rsid w:val="003A7513"/>
    <w:rsid w:val="003B786E"/>
    <w:rsid w:val="003D199B"/>
    <w:rsid w:val="003D77B5"/>
    <w:rsid w:val="003E0776"/>
    <w:rsid w:val="003E2B4F"/>
    <w:rsid w:val="003F71AE"/>
    <w:rsid w:val="00436262"/>
    <w:rsid w:val="00442315"/>
    <w:rsid w:val="004427B7"/>
    <w:rsid w:val="00445A3E"/>
    <w:rsid w:val="00472969"/>
    <w:rsid w:val="0047359E"/>
    <w:rsid w:val="004B6743"/>
    <w:rsid w:val="004C5E21"/>
    <w:rsid w:val="004C77D0"/>
    <w:rsid w:val="0052106E"/>
    <w:rsid w:val="00537063"/>
    <w:rsid w:val="00553BAF"/>
    <w:rsid w:val="005560DF"/>
    <w:rsid w:val="00571960"/>
    <w:rsid w:val="0059086F"/>
    <w:rsid w:val="00592FAA"/>
    <w:rsid w:val="005D57E8"/>
    <w:rsid w:val="005F24F5"/>
    <w:rsid w:val="005F5524"/>
    <w:rsid w:val="00601AC5"/>
    <w:rsid w:val="00621032"/>
    <w:rsid w:val="0063100B"/>
    <w:rsid w:val="00644114"/>
    <w:rsid w:val="00651E85"/>
    <w:rsid w:val="00655147"/>
    <w:rsid w:val="00656616"/>
    <w:rsid w:val="00682630"/>
    <w:rsid w:val="006827C9"/>
    <w:rsid w:val="006A1205"/>
    <w:rsid w:val="006A7F8E"/>
    <w:rsid w:val="006D49E3"/>
    <w:rsid w:val="006D4DA3"/>
    <w:rsid w:val="00700877"/>
    <w:rsid w:val="00726C96"/>
    <w:rsid w:val="00745032"/>
    <w:rsid w:val="007B18F9"/>
    <w:rsid w:val="007B392B"/>
    <w:rsid w:val="007D09D3"/>
    <w:rsid w:val="007E45A0"/>
    <w:rsid w:val="007F40CC"/>
    <w:rsid w:val="007F76CD"/>
    <w:rsid w:val="00846459"/>
    <w:rsid w:val="00865C9B"/>
    <w:rsid w:val="00870E2A"/>
    <w:rsid w:val="0089000F"/>
    <w:rsid w:val="008A051E"/>
    <w:rsid w:val="008A6CE4"/>
    <w:rsid w:val="009422D0"/>
    <w:rsid w:val="00942CA1"/>
    <w:rsid w:val="00943973"/>
    <w:rsid w:val="00944BA6"/>
    <w:rsid w:val="00955602"/>
    <w:rsid w:val="00967BB2"/>
    <w:rsid w:val="009A2211"/>
    <w:rsid w:val="009A3644"/>
    <w:rsid w:val="009C7B9A"/>
    <w:rsid w:val="00A236C0"/>
    <w:rsid w:val="00A431DB"/>
    <w:rsid w:val="00A45202"/>
    <w:rsid w:val="00A54473"/>
    <w:rsid w:val="00A73BC2"/>
    <w:rsid w:val="00A8003F"/>
    <w:rsid w:val="00AA169B"/>
    <w:rsid w:val="00B50E21"/>
    <w:rsid w:val="00B63059"/>
    <w:rsid w:val="00BA47A5"/>
    <w:rsid w:val="00BC1562"/>
    <w:rsid w:val="00BD5477"/>
    <w:rsid w:val="00C2347A"/>
    <w:rsid w:val="00C306C5"/>
    <w:rsid w:val="00C62916"/>
    <w:rsid w:val="00D347E4"/>
    <w:rsid w:val="00D35BDA"/>
    <w:rsid w:val="00DD6139"/>
    <w:rsid w:val="00DE25D3"/>
    <w:rsid w:val="00DE6A71"/>
    <w:rsid w:val="00DF2A6D"/>
    <w:rsid w:val="00E13C8E"/>
    <w:rsid w:val="00E770A7"/>
    <w:rsid w:val="00EB50D5"/>
    <w:rsid w:val="00EC7993"/>
    <w:rsid w:val="00ED0765"/>
    <w:rsid w:val="00ED297B"/>
    <w:rsid w:val="00ED4E4A"/>
    <w:rsid w:val="00ED6504"/>
    <w:rsid w:val="00F07C7A"/>
    <w:rsid w:val="00F16040"/>
    <w:rsid w:val="00F656AD"/>
    <w:rsid w:val="00F72E31"/>
    <w:rsid w:val="00F8536F"/>
    <w:rsid w:val="00FA1084"/>
    <w:rsid w:val="00FA1E99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156</Words>
  <Characters>890</Characters>
  <Application>Microsoft Office Word</Application>
  <DocSecurity>0</DocSecurity>
  <Lines>7</Lines>
  <Paragraphs>2</Paragraphs>
  <ScaleCrop>false</ScaleCrop>
  <Company>China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2018-01-18T01:16:00Z</cp:lastPrinted>
  <dcterms:created xsi:type="dcterms:W3CDTF">2017-12-16T05:34:00Z</dcterms:created>
  <dcterms:modified xsi:type="dcterms:W3CDTF">2018-04-10T08:45:00Z</dcterms:modified>
</cp:coreProperties>
</file>